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F5F6" w14:textId="77777777" w:rsidR="00EC7C9D" w:rsidRDefault="00000000">
      <w:pPr>
        <w:spacing w:after="160" w:line="259" w:lineRule="auto"/>
      </w:pPr>
      <w:bookmarkStart w:id="0" w:name="_Hlk38354660"/>
      <w:r>
        <w:t xml:space="preserve"> </w:t>
      </w:r>
    </w:p>
    <w:p w14:paraId="47968DA6" w14:textId="77777777" w:rsidR="00EC7C9D" w:rsidRDefault="00EC7C9D">
      <w:pPr>
        <w:rPr>
          <w:rFonts w:ascii="Times New Roman" w:hAnsi="Times New Roman" w:cs="Times New Roman"/>
          <w:sz w:val="24"/>
          <w:szCs w:val="24"/>
        </w:rPr>
      </w:pPr>
    </w:p>
    <w:p w14:paraId="75C4E461" w14:textId="5FF7F47C" w:rsidR="00EC7C9D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„RADOST“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C35800">
        <w:rPr>
          <w:rFonts w:ascii="Times New Roman" w:hAnsi="Times New Roman" w:cs="Times New Roman"/>
          <w:sz w:val="24"/>
          <w:szCs w:val="24"/>
        </w:rPr>
        <w:t>KLASA: 400-04/</w:t>
      </w:r>
      <w:r w:rsidR="00002B96">
        <w:rPr>
          <w:rFonts w:ascii="Times New Roman" w:hAnsi="Times New Roman" w:cs="Times New Roman"/>
          <w:sz w:val="24"/>
          <w:szCs w:val="24"/>
        </w:rPr>
        <w:t>26-01/04</w:t>
      </w:r>
      <w:r w:rsidRPr="00C35800">
        <w:rPr>
          <w:rFonts w:ascii="Times New Roman" w:hAnsi="Times New Roman" w:cs="Times New Roman"/>
          <w:sz w:val="24"/>
          <w:szCs w:val="24"/>
        </w:rPr>
        <w:tab/>
      </w:r>
      <w:r w:rsidRPr="00C35800">
        <w:rPr>
          <w:rFonts w:ascii="Times New Roman" w:hAnsi="Times New Roman" w:cs="Times New Roman"/>
          <w:sz w:val="24"/>
          <w:szCs w:val="24"/>
        </w:rPr>
        <w:tab/>
      </w:r>
      <w:r w:rsidRPr="00C35800">
        <w:rPr>
          <w:rFonts w:ascii="Times New Roman" w:hAnsi="Times New Roman" w:cs="Times New Roman"/>
          <w:sz w:val="24"/>
          <w:szCs w:val="24"/>
        </w:rPr>
        <w:tab/>
      </w:r>
      <w:r w:rsidRPr="00C35800">
        <w:rPr>
          <w:rFonts w:ascii="Times New Roman" w:hAnsi="Times New Roman" w:cs="Times New Roman"/>
          <w:sz w:val="24"/>
          <w:szCs w:val="24"/>
        </w:rPr>
        <w:tab/>
      </w:r>
      <w:r w:rsidRPr="00C35800">
        <w:rPr>
          <w:rFonts w:ascii="Times New Roman" w:hAnsi="Times New Roman" w:cs="Times New Roman"/>
          <w:sz w:val="24"/>
          <w:szCs w:val="24"/>
        </w:rPr>
        <w:tab/>
      </w:r>
      <w:r w:rsidRPr="00C35800">
        <w:rPr>
          <w:rFonts w:ascii="Times New Roman" w:hAnsi="Times New Roman" w:cs="Times New Roman"/>
          <w:sz w:val="24"/>
          <w:szCs w:val="24"/>
        </w:rPr>
        <w:tab/>
      </w:r>
      <w:r w:rsidRPr="00C35800">
        <w:rPr>
          <w:rFonts w:ascii="Times New Roman" w:hAnsi="Times New Roman" w:cs="Times New Roman"/>
          <w:sz w:val="24"/>
          <w:szCs w:val="24"/>
        </w:rPr>
        <w:tab/>
      </w:r>
      <w:r w:rsidRPr="00C35800">
        <w:rPr>
          <w:rFonts w:ascii="Times New Roman" w:hAnsi="Times New Roman" w:cs="Times New Roman"/>
          <w:sz w:val="24"/>
          <w:szCs w:val="24"/>
        </w:rPr>
        <w:tab/>
      </w:r>
      <w:r w:rsidRPr="00C35800">
        <w:rPr>
          <w:rFonts w:ascii="Times New Roman" w:hAnsi="Times New Roman" w:cs="Times New Roman"/>
          <w:sz w:val="24"/>
          <w:szCs w:val="24"/>
        </w:rPr>
        <w:tab/>
        <w:t xml:space="preserve">                              UR.BROJ: 2176-68-0</w:t>
      </w:r>
      <w:r w:rsidR="00C35800" w:rsidRPr="00C35800">
        <w:rPr>
          <w:rFonts w:ascii="Times New Roman" w:hAnsi="Times New Roman" w:cs="Times New Roman"/>
          <w:sz w:val="24"/>
          <w:szCs w:val="24"/>
        </w:rPr>
        <w:t>4</w:t>
      </w:r>
      <w:r w:rsidRPr="00C35800">
        <w:rPr>
          <w:rFonts w:ascii="Times New Roman" w:hAnsi="Times New Roman" w:cs="Times New Roman"/>
          <w:sz w:val="24"/>
          <w:szCs w:val="24"/>
        </w:rPr>
        <w:t>/0</w:t>
      </w:r>
      <w:r w:rsidR="00C35800" w:rsidRPr="00C35800">
        <w:rPr>
          <w:rFonts w:ascii="Times New Roman" w:hAnsi="Times New Roman" w:cs="Times New Roman"/>
          <w:sz w:val="24"/>
          <w:szCs w:val="24"/>
        </w:rPr>
        <w:t>4</w:t>
      </w:r>
      <w:r w:rsidRPr="00C35800">
        <w:rPr>
          <w:rFonts w:ascii="Times New Roman" w:hAnsi="Times New Roman" w:cs="Times New Roman"/>
          <w:sz w:val="24"/>
          <w:szCs w:val="24"/>
        </w:rPr>
        <w:t>-2</w:t>
      </w:r>
      <w:r w:rsidR="00C35800" w:rsidRPr="00C35800">
        <w:rPr>
          <w:rFonts w:ascii="Times New Roman" w:hAnsi="Times New Roman" w:cs="Times New Roman"/>
          <w:sz w:val="24"/>
          <w:szCs w:val="24"/>
        </w:rPr>
        <w:t>5</w:t>
      </w:r>
      <w:r w:rsidRPr="00C35800">
        <w:rPr>
          <w:rFonts w:ascii="Times New Roman" w:hAnsi="Times New Roman" w:cs="Times New Roman"/>
          <w:sz w:val="24"/>
          <w:szCs w:val="24"/>
        </w:rPr>
        <w:t>-1</w:t>
      </w:r>
      <w:r w:rsidRPr="00C35800">
        <w:rPr>
          <w:rFonts w:ascii="Times New Roman" w:hAnsi="Times New Roman" w:cs="Times New Roman"/>
          <w:sz w:val="24"/>
          <w:szCs w:val="24"/>
        </w:rPr>
        <w:tab/>
      </w:r>
      <w:r w:rsidRPr="00C35800">
        <w:rPr>
          <w:rFonts w:ascii="Times New Roman" w:hAnsi="Times New Roman" w:cs="Times New Roman"/>
          <w:sz w:val="24"/>
          <w:szCs w:val="24"/>
        </w:rPr>
        <w:tab/>
      </w:r>
      <w:r w:rsidRPr="00C35800">
        <w:rPr>
          <w:rFonts w:ascii="Times New Roman" w:hAnsi="Times New Roman" w:cs="Times New Roman"/>
          <w:sz w:val="24"/>
          <w:szCs w:val="24"/>
        </w:rPr>
        <w:tab/>
      </w:r>
      <w:r w:rsidRPr="00C35800">
        <w:rPr>
          <w:rFonts w:ascii="Times New Roman" w:hAnsi="Times New Roman" w:cs="Times New Roman"/>
          <w:sz w:val="24"/>
          <w:szCs w:val="24"/>
        </w:rPr>
        <w:tab/>
      </w:r>
      <w:r w:rsidRPr="00C35800">
        <w:rPr>
          <w:rFonts w:ascii="Times New Roman" w:hAnsi="Times New Roman" w:cs="Times New Roman"/>
          <w:sz w:val="24"/>
          <w:szCs w:val="24"/>
        </w:rPr>
        <w:tab/>
      </w:r>
      <w:r w:rsidRPr="00C35800">
        <w:rPr>
          <w:rFonts w:ascii="Times New Roman" w:hAnsi="Times New Roman" w:cs="Times New Roman"/>
          <w:sz w:val="24"/>
          <w:szCs w:val="24"/>
        </w:rPr>
        <w:tab/>
      </w:r>
      <w:r w:rsidRPr="00C35800">
        <w:rPr>
          <w:rFonts w:ascii="Times New Roman" w:hAnsi="Times New Roman" w:cs="Times New Roman"/>
          <w:sz w:val="24"/>
          <w:szCs w:val="24"/>
        </w:rPr>
        <w:tab/>
      </w:r>
      <w:r w:rsidRPr="00C358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Novska, </w:t>
      </w:r>
      <w:r w:rsidR="00C35800" w:rsidRPr="00C35800">
        <w:rPr>
          <w:rFonts w:ascii="Times New Roman" w:hAnsi="Times New Roman" w:cs="Times New Roman"/>
          <w:sz w:val="24"/>
          <w:szCs w:val="24"/>
        </w:rPr>
        <w:t>2</w:t>
      </w:r>
      <w:r w:rsidR="00C630A3">
        <w:rPr>
          <w:rFonts w:ascii="Times New Roman" w:hAnsi="Times New Roman" w:cs="Times New Roman"/>
          <w:sz w:val="24"/>
          <w:szCs w:val="24"/>
        </w:rPr>
        <w:t>5</w:t>
      </w:r>
      <w:r w:rsidR="00F7572C" w:rsidRPr="00C35800">
        <w:rPr>
          <w:rFonts w:ascii="Times New Roman" w:hAnsi="Times New Roman" w:cs="Times New Roman"/>
          <w:sz w:val="24"/>
          <w:szCs w:val="24"/>
        </w:rPr>
        <w:t>.03.202</w:t>
      </w:r>
      <w:r w:rsidR="00F966F6">
        <w:rPr>
          <w:rFonts w:ascii="Times New Roman" w:hAnsi="Times New Roman" w:cs="Times New Roman"/>
          <w:sz w:val="24"/>
          <w:szCs w:val="24"/>
        </w:rPr>
        <w:t>6</w:t>
      </w:r>
      <w:r w:rsidR="00F7572C" w:rsidRPr="00C35800">
        <w:rPr>
          <w:rFonts w:ascii="Times New Roman" w:hAnsi="Times New Roman" w:cs="Times New Roman"/>
          <w:sz w:val="24"/>
          <w:szCs w:val="24"/>
        </w:rPr>
        <w:t>.</w:t>
      </w:r>
    </w:p>
    <w:p w14:paraId="1D7A5D98" w14:textId="77777777" w:rsidR="00EC7C9D" w:rsidRDefault="00EC7C9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654989" w14:textId="0BEF97BD" w:rsidR="00EC7C9D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OBRAZLOŽENJE GODIŠNJEG IZVJEŠTAJA O IZVRŠENJU FINANCIJSKOG  PLANA  ZA 202</w:t>
      </w:r>
      <w:r w:rsidR="00F966F6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 GODINU</w:t>
      </w:r>
    </w:p>
    <w:p w14:paraId="1AC30B40" w14:textId="77777777" w:rsidR="00EC7C9D" w:rsidRDefault="00EC7C9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93611A" w14:textId="77777777" w:rsidR="00EC7C9D" w:rsidRDefault="00EC7C9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010DE4" w14:textId="77777777" w:rsidR="00EC7C9D" w:rsidRDefault="00000000">
      <w:pPr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1.     OPĆI DIO</w:t>
      </w:r>
    </w:p>
    <w:p w14:paraId="4F7ECFCD" w14:textId="77777777" w:rsidR="00EC7C9D" w:rsidRDefault="00EC7C9D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4EF6BB92" w14:textId="7AE6D47F" w:rsidR="00EC7C9D" w:rsidRDefault="00000000">
      <w:pPr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 odnosu na Financijski plan Dječjeg vrtića Radost Novska za 202</w:t>
      </w:r>
      <w:r w:rsidR="00F966F6">
        <w:rPr>
          <w:rFonts w:ascii="Times New Roman" w:eastAsia="Calibri" w:hAnsi="Times New Roman"/>
          <w:sz w:val="24"/>
          <w:szCs w:val="24"/>
        </w:rPr>
        <w:t>5</w:t>
      </w:r>
      <w:r>
        <w:rPr>
          <w:rFonts w:ascii="Times New Roman" w:eastAsia="Calibri" w:hAnsi="Times New Roman"/>
          <w:sz w:val="24"/>
          <w:szCs w:val="24"/>
        </w:rPr>
        <w:t xml:space="preserve">. godinu ostvareno je   </w:t>
      </w:r>
      <w:r w:rsidR="002F4289">
        <w:rPr>
          <w:rFonts w:ascii="Times New Roman" w:eastAsia="Calibri" w:hAnsi="Times New Roman"/>
          <w:sz w:val="24"/>
          <w:szCs w:val="24"/>
        </w:rPr>
        <w:t>87,76</w:t>
      </w:r>
      <w:r>
        <w:rPr>
          <w:rFonts w:ascii="Times New Roman" w:eastAsia="Calibri" w:hAnsi="Times New Roman"/>
          <w:sz w:val="24"/>
          <w:szCs w:val="24"/>
        </w:rPr>
        <w:t xml:space="preserve">% ukupno planiranih prihoda te </w:t>
      </w:r>
      <w:r w:rsidR="002F4289">
        <w:rPr>
          <w:rFonts w:ascii="Times New Roman" w:eastAsia="Calibri" w:hAnsi="Times New Roman"/>
          <w:sz w:val="24"/>
          <w:szCs w:val="24"/>
        </w:rPr>
        <w:t>91,15</w:t>
      </w:r>
      <w:r>
        <w:rPr>
          <w:rFonts w:ascii="Times New Roman" w:eastAsia="Calibri" w:hAnsi="Times New Roman"/>
          <w:sz w:val="24"/>
          <w:szCs w:val="24"/>
        </w:rPr>
        <w:t>% ukupno planiranih rashoda. Iz prethodne 202</w:t>
      </w:r>
      <w:r w:rsidR="00F966F6">
        <w:rPr>
          <w:rFonts w:ascii="Times New Roman" w:eastAsia="Calibri" w:hAnsi="Times New Roman"/>
          <w:sz w:val="24"/>
          <w:szCs w:val="24"/>
        </w:rPr>
        <w:t>4</w:t>
      </w:r>
      <w:r>
        <w:rPr>
          <w:rFonts w:ascii="Times New Roman" w:eastAsia="Calibri" w:hAnsi="Times New Roman"/>
          <w:sz w:val="24"/>
          <w:szCs w:val="24"/>
        </w:rPr>
        <w:t>. godine u 202</w:t>
      </w:r>
      <w:r w:rsidR="00F966F6">
        <w:rPr>
          <w:rFonts w:ascii="Times New Roman" w:eastAsia="Calibri" w:hAnsi="Times New Roman"/>
          <w:sz w:val="24"/>
          <w:szCs w:val="24"/>
        </w:rPr>
        <w:t>5</w:t>
      </w:r>
      <w:r>
        <w:rPr>
          <w:rFonts w:ascii="Times New Roman" w:eastAsia="Calibri" w:hAnsi="Times New Roman"/>
          <w:sz w:val="24"/>
          <w:szCs w:val="24"/>
        </w:rPr>
        <w:t xml:space="preserve">. godinu prenesen je višak prihoda raspoloživ u sljedećem razdoblju u iznosu od </w:t>
      </w:r>
      <w:r w:rsidR="00F966F6">
        <w:rPr>
          <w:rFonts w:ascii="Times New Roman" w:eastAsia="Calibri" w:hAnsi="Times New Roman"/>
          <w:sz w:val="24"/>
          <w:szCs w:val="24"/>
        </w:rPr>
        <w:t>77.977,00</w:t>
      </w:r>
      <w:r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€</w:t>
      </w:r>
      <w:r>
        <w:rPr>
          <w:rFonts w:ascii="Times New Roman" w:eastAsia="Calibri" w:hAnsi="Times New Roman"/>
          <w:sz w:val="24"/>
          <w:szCs w:val="24"/>
        </w:rPr>
        <w:t xml:space="preserve"> koji je temeljem Odluke o raspodjeli rezultata raspoređen u Financijski plan Dječjeg vrtića Radost za 202</w:t>
      </w:r>
      <w:r w:rsidR="00F966F6">
        <w:rPr>
          <w:rFonts w:ascii="Times New Roman" w:eastAsia="Calibri" w:hAnsi="Times New Roman"/>
          <w:sz w:val="24"/>
          <w:szCs w:val="24"/>
        </w:rPr>
        <w:t>5</w:t>
      </w:r>
      <w:r>
        <w:rPr>
          <w:rFonts w:ascii="Times New Roman" w:eastAsia="Calibri" w:hAnsi="Times New Roman"/>
          <w:sz w:val="24"/>
          <w:szCs w:val="24"/>
        </w:rPr>
        <w:t>. za</w:t>
      </w:r>
      <w:r w:rsidR="00F966F6">
        <w:rPr>
          <w:rFonts w:ascii="Times New Roman" w:eastAsia="Calibri" w:hAnsi="Times New Roman"/>
          <w:sz w:val="24"/>
          <w:szCs w:val="24"/>
        </w:rPr>
        <w:t xml:space="preserve"> o</w:t>
      </w:r>
      <w:r w:rsidR="00F966F6" w:rsidRPr="00F966F6">
        <w:rPr>
          <w:rFonts w:ascii="Times New Roman" w:eastAsia="Calibri" w:hAnsi="Times New Roman"/>
          <w:sz w:val="24"/>
          <w:szCs w:val="24"/>
        </w:rPr>
        <w:t>premanje vrtića (dječje sobe), nabavu didaktike, uređenje igrališta jednog od objekata te rekonstrukciju tipkala na ulaznim vratima vrtića.</w:t>
      </w:r>
    </w:p>
    <w:p w14:paraId="6A86B08B" w14:textId="58CDA07B" w:rsidR="00EC7C9D" w:rsidRDefault="00000000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Prihodi iz nadležnog proračuna (Grad Novska) ostvareni su i izvršeni </w:t>
      </w:r>
      <w:r w:rsidR="007804E1">
        <w:rPr>
          <w:rFonts w:ascii="Times New Roman" w:eastAsia="Calibri" w:hAnsi="Times New Roman"/>
          <w:sz w:val="24"/>
          <w:szCs w:val="24"/>
        </w:rPr>
        <w:t xml:space="preserve">u iznosu od </w:t>
      </w:r>
      <w:r w:rsidR="002F4289">
        <w:rPr>
          <w:rFonts w:ascii="Times New Roman" w:eastAsia="Calibri" w:hAnsi="Times New Roman"/>
          <w:sz w:val="24"/>
          <w:szCs w:val="24"/>
        </w:rPr>
        <w:t>1.813.268,54</w:t>
      </w:r>
      <w:r w:rsidR="007804E1">
        <w:rPr>
          <w:rFonts w:ascii="Times New Roman" w:eastAsia="Calibri" w:hAnsi="Times New Roman"/>
          <w:sz w:val="24"/>
          <w:szCs w:val="24"/>
        </w:rPr>
        <w:t xml:space="preserve"> eura, što je za 30,</w:t>
      </w:r>
      <w:r w:rsidR="002F4289">
        <w:rPr>
          <w:rFonts w:ascii="Times New Roman" w:eastAsia="Calibri" w:hAnsi="Times New Roman"/>
          <w:sz w:val="24"/>
          <w:szCs w:val="24"/>
        </w:rPr>
        <w:t>12</w:t>
      </w:r>
      <w:r w:rsidR="007804E1">
        <w:rPr>
          <w:rFonts w:ascii="Times New Roman" w:eastAsia="Calibri" w:hAnsi="Times New Roman"/>
          <w:sz w:val="24"/>
          <w:szCs w:val="24"/>
        </w:rPr>
        <w:t>% više nego za isto razdoblje 202</w:t>
      </w:r>
      <w:r w:rsidR="002F4289">
        <w:rPr>
          <w:rFonts w:ascii="Times New Roman" w:eastAsia="Calibri" w:hAnsi="Times New Roman"/>
          <w:sz w:val="24"/>
          <w:szCs w:val="24"/>
        </w:rPr>
        <w:t>4</w:t>
      </w:r>
      <w:r w:rsidR="007804E1">
        <w:rPr>
          <w:rFonts w:ascii="Times New Roman" w:eastAsia="Calibri" w:hAnsi="Times New Roman"/>
          <w:sz w:val="24"/>
          <w:szCs w:val="24"/>
        </w:rPr>
        <w:t>. godine.</w:t>
      </w:r>
    </w:p>
    <w:p w14:paraId="081AA539" w14:textId="5DE7EA9D" w:rsidR="003975C1" w:rsidRDefault="00000000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Vlastiti prihodi ostvareni su, u  iznosu od </w:t>
      </w:r>
      <w:r w:rsidR="002F4289">
        <w:rPr>
          <w:rFonts w:ascii="Times New Roman" w:eastAsia="Calibri" w:hAnsi="Times New Roman"/>
          <w:sz w:val="24"/>
          <w:szCs w:val="24"/>
        </w:rPr>
        <w:t>8.394,09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€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 w:rsidRPr="00696706">
        <w:rPr>
          <w:rFonts w:ascii="Times New Roman" w:eastAsia="Calibri" w:hAnsi="Times New Roman"/>
          <w:sz w:val="24"/>
          <w:szCs w:val="24"/>
        </w:rPr>
        <w:t xml:space="preserve">što je </w:t>
      </w:r>
      <w:r w:rsidR="00DF496C">
        <w:rPr>
          <w:rFonts w:ascii="Times New Roman" w:eastAsia="Calibri" w:hAnsi="Times New Roman"/>
          <w:sz w:val="24"/>
          <w:szCs w:val="24"/>
        </w:rPr>
        <w:t xml:space="preserve">za </w:t>
      </w:r>
      <w:r w:rsidR="002F4289">
        <w:rPr>
          <w:rFonts w:ascii="Times New Roman" w:eastAsia="Calibri" w:hAnsi="Times New Roman"/>
          <w:sz w:val="24"/>
          <w:szCs w:val="24"/>
        </w:rPr>
        <w:t>96,56%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2F4289">
        <w:rPr>
          <w:rFonts w:ascii="Times New Roman" w:eastAsia="Calibri" w:hAnsi="Times New Roman"/>
          <w:sz w:val="24"/>
          <w:szCs w:val="24"/>
        </w:rPr>
        <w:t>manje</w:t>
      </w:r>
      <w:r w:rsidR="00DF496C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od </w:t>
      </w:r>
      <w:r w:rsidR="00DF496C">
        <w:rPr>
          <w:rFonts w:ascii="Times New Roman" w:eastAsia="Calibri" w:hAnsi="Times New Roman"/>
          <w:sz w:val="24"/>
          <w:szCs w:val="24"/>
        </w:rPr>
        <w:t>prethodne godine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2F4289">
        <w:rPr>
          <w:rFonts w:ascii="Times New Roman" w:eastAsia="Calibri" w:hAnsi="Times New Roman"/>
          <w:sz w:val="24"/>
          <w:szCs w:val="24"/>
        </w:rPr>
        <w:t>takvo iskazano znatno smanjenje odnosi se na iskazivanje vrsta prihoda po izvorima, te se vlastitim prihodima u 2025. godini smatra samo prihod od vlastite zarade odnosno prihodi od provođenja programa engleskog jezika, te prihodi od zateznih kamata.</w:t>
      </w:r>
    </w:p>
    <w:p w14:paraId="5929663B" w14:textId="0722FE4C" w:rsidR="00EC7C9D" w:rsidRDefault="002F4289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Prihodi za posebne namjene ostvareni su u visini od 336.312,85 eura, a odnose se na prihode od participacije roditelja u iznosu od </w:t>
      </w:r>
      <w:r w:rsidR="007F2BD3">
        <w:rPr>
          <w:rFonts w:ascii="Times New Roman" w:eastAsia="Calibri" w:hAnsi="Times New Roman"/>
          <w:sz w:val="24"/>
          <w:szCs w:val="24"/>
        </w:rPr>
        <w:t>283.200,03 eura, prihodi od participacije PO Jasenovac 21.623,98 eura te prihodi javni radovi u iznosu od 31.488,84 eura.</w:t>
      </w:r>
    </w:p>
    <w:p w14:paraId="76769AF7" w14:textId="4FB157B2" w:rsidR="007F2BD3" w:rsidRDefault="007F2BD3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Prihodi iz izvora pomoći ostvareni su u iznosu od 183.493,68, što je za gotovo 543,20% više nego prethodne 2024. god takav značajan porast odnosi se na prihode koji se ostvaruju za rad područnog objekta u Jasenovcu, koji je preuzet funkcionalnim spajanjem.</w:t>
      </w:r>
    </w:p>
    <w:p w14:paraId="3E092CD9" w14:textId="77777777" w:rsidR="007F2BD3" w:rsidRDefault="007F2BD3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6EB80B4D" w14:textId="77777777" w:rsidR="007F2BD3" w:rsidRDefault="007F2BD3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1889F295" w14:textId="77777777" w:rsidR="007F2BD3" w:rsidRDefault="007F2BD3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57AF0D23" w14:textId="77777777" w:rsidR="007F2BD3" w:rsidRDefault="007F2BD3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03AD1C86" w14:textId="01BD0CE7" w:rsidR="007F2BD3" w:rsidRDefault="007F2BD3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Iz izvora donacije ostvaren je prihodu u visini od 2.200,00 eura , što je za 57,14% više nego prethodne 2024. godine, a odnosi se na donacije od strane trgovačkih društava i poduzeća s područja grada Novske za pomoć u radu dječjeg vrtića.</w:t>
      </w:r>
    </w:p>
    <w:p w14:paraId="2443B8FB" w14:textId="77777777" w:rsidR="00EC7C9D" w:rsidRDefault="00EC7C9D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551C3CF7" w14:textId="77777777" w:rsidR="00EC7C9D" w:rsidRDefault="00EC7C9D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6C91F5D9" w14:textId="4306FA13" w:rsidR="00EC7C9D" w:rsidRDefault="00000000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Rashodi</w:t>
      </w:r>
      <w:r w:rsidR="007F2BD3">
        <w:rPr>
          <w:rFonts w:ascii="Times New Roman" w:eastAsia="Calibri" w:hAnsi="Times New Roman"/>
          <w:sz w:val="24"/>
          <w:szCs w:val="24"/>
        </w:rPr>
        <w:t xml:space="preserve"> u 2025. godini</w:t>
      </w:r>
      <w:r>
        <w:rPr>
          <w:rFonts w:ascii="Times New Roman" w:eastAsia="Calibri" w:hAnsi="Times New Roman"/>
          <w:sz w:val="24"/>
          <w:szCs w:val="24"/>
        </w:rPr>
        <w:t xml:space="preserve"> su ostvar</w:t>
      </w:r>
      <w:r w:rsidR="002A2842">
        <w:rPr>
          <w:rFonts w:ascii="Times New Roman" w:eastAsia="Calibri" w:hAnsi="Times New Roman"/>
          <w:sz w:val="24"/>
          <w:szCs w:val="24"/>
        </w:rPr>
        <w:t>eni</w:t>
      </w:r>
      <w:r>
        <w:rPr>
          <w:rFonts w:ascii="Times New Roman" w:eastAsia="Calibri" w:hAnsi="Times New Roman"/>
          <w:sz w:val="24"/>
          <w:szCs w:val="24"/>
        </w:rPr>
        <w:t xml:space="preserve"> u iznosu od </w:t>
      </w:r>
      <w:r w:rsidR="007F2BD3">
        <w:rPr>
          <w:rFonts w:ascii="Times New Roman" w:eastAsia="Calibri" w:hAnsi="Times New Roman"/>
          <w:sz w:val="24"/>
          <w:szCs w:val="24"/>
        </w:rPr>
        <w:t xml:space="preserve">2.505.204,86 eura </w:t>
      </w:r>
      <w:r>
        <w:rPr>
          <w:rFonts w:ascii="Times New Roman" w:eastAsia="Calibri" w:hAnsi="Times New Roman"/>
          <w:sz w:val="24"/>
          <w:szCs w:val="24"/>
        </w:rPr>
        <w:t>odnosno 9</w:t>
      </w:r>
      <w:r w:rsidR="007F2BD3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>,</w:t>
      </w:r>
      <w:r w:rsidR="003975C1">
        <w:rPr>
          <w:rFonts w:ascii="Times New Roman" w:eastAsia="Calibri" w:hAnsi="Times New Roman"/>
          <w:sz w:val="24"/>
          <w:szCs w:val="24"/>
        </w:rPr>
        <w:t>1</w:t>
      </w:r>
      <w:r w:rsidR="007F2BD3">
        <w:rPr>
          <w:rFonts w:ascii="Times New Roman" w:eastAsia="Calibri" w:hAnsi="Times New Roman"/>
          <w:sz w:val="24"/>
          <w:szCs w:val="24"/>
        </w:rPr>
        <w:t>5</w:t>
      </w:r>
      <w:r>
        <w:rPr>
          <w:rFonts w:ascii="Times New Roman" w:eastAsia="Calibri" w:hAnsi="Times New Roman"/>
          <w:sz w:val="24"/>
          <w:szCs w:val="24"/>
        </w:rPr>
        <w:t xml:space="preserve"> % od plana za 202</w:t>
      </w:r>
      <w:r w:rsidR="007F2BD3">
        <w:rPr>
          <w:rFonts w:ascii="Times New Roman" w:eastAsia="Calibri" w:hAnsi="Times New Roman"/>
          <w:sz w:val="24"/>
          <w:szCs w:val="24"/>
        </w:rPr>
        <w:t>5</w:t>
      </w:r>
      <w:r>
        <w:rPr>
          <w:rFonts w:ascii="Times New Roman" w:eastAsia="Calibri" w:hAnsi="Times New Roman"/>
          <w:sz w:val="24"/>
          <w:szCs w:val="24"/>
        </w:rPr>
        <w:t>. godinu.</w:t>
      </w:r>
    </w:p>
    <w:p w14:paraId="06688943" w14:textId="4CCC87AF" w:rsidR="00EC7C9D" w:rsidRDefault="00C94F99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Iz izvora općih prihoda i primitaka ostvareni su rashodi u visini od 1.962.907,29 eura što je za 40,86% više nego</w:t>
      </w:r>
    </w:p>
    <w:p w14:paraId="73667A59" w14:textId="77777777" w:rsidR="00EC7C9D" w:rsidRDefault="00EC7C9D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702CA4B8" w14:textId="77777777" w:rsidR="00EC7C9D" w:rsidRDefault="00000000">
      <w:pPr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2. POSEBNI DIO</w:t>
      </w:r>
    </w:p>
    <w:p w14:paraId="7BB815E2" w14:textId="72830B2A" w:rsidR="00EC7C9D" w:rsidRDefault="00000000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Program 1018 Predškolski odgoj podijeljen je na jednu aktivnost A100001 Odgoj i obrazovanje djece jasličke i predškolske dobi te </w:t>
      </w:r>
      <w:r w:rsidR="004152BA">
        <w:rPr>
          <w:rFonts w:ascii="Times New Roman" w:eastAsia="Calibri" w:hAnsi="Times New Roman"/>
          <w:sz w:val="24"/>
          <w:szCs w:val="24"/>
        </w:rPr>
        <w:t>jedan</w:t>
      </w:r>
      <w:r>
        <w:rPr>
          <w:rFonts w:ascii="Times New Roman" w:eastAsia="Calibri" w:hAnsi="Times New Roman"/>
          <w:sz w:val="24"/>
          <w:szCs w:val="24"/>
        </w:rPr>
        <w:t xml:space="preserve"> tekuć</w:t>
      </w:r>
      <w:r w:rsidR="004152BA">
        <w:rPr>
          <w:rFonts w:ascii="Times New Roman" w:eastAsia="Calibri" w:hAnsi="Times New Roman"/>
          <w:sz w:val="24"/>
          <w:szCs w:val="24"/>
        </w:rPr>
        <w:t>i</w:t>
      </w:r>
      <w:r>
        <w:rPr>
          <w:rFonts w:ascii="Times New Roman" w:eastAsia="Calibri" w:hAnsi="Times New Roman"/>
          <w:sz w:val="24"/>
          <w:szCs w:val="24"/>
        </w:rPr>
        <w:t xml:space="preserve"> projekt T100002- Opremanje vrtića. Sukladno planu nabave, pozicije u financijskom plane praćene su po projektima.</w:t>
      </w:r>
    </w:p>
    <w:p w14:paraId="602C86CC" w14:textId="77777777" w:rsidR="00EC7C9D" w:rsidRDefault="0000000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1018 A100001 ODGOJ I OBRAZOVANJE DJECE JASLIČKE I PREDŠKOLSKE DOBI:</w:t>
      </w:r>
    </w:p>
    <w:p w14:paraId="273C1827" w14:textId="77777777" w:rsidR="00EC7C9D" w:rsidRDefault="0000000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81559415"/>
      <w:r>
        <w:rPr>
          <w:rFonts w:ascii="Times New Roman" w:eastAsia="Calibri" w:hAnsi="Times New Roman" w:cs="Times New Roman"/>
          <w:b/>
          <w:sz w:val="24"/>
          <w:szCs w:val="24"/>
        </w:rPr>
        <w:t>Izvor financiranja- Opći prihodi i primici</w:t>
      </w:r>
    </w:p>
    <w:bookmarkEnd w:id="1"/>
    <w:p w14:paraId="4777540E" w14:textId="063E223D" w:rsidR="00EC7C9D" w:rsidRDefault="0000000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Navedena aktivnost ostvarena je za izvještajno razdoblje u iznosu od </w:t>
      </w:r>
      <w:r w:rsidR="00C94F99">
        <w:rPr>
          <w:rFonts w:ascii="Times New Roman" w:eastAsia="Calibri" w:hAnsi="Times New Roman" w:cs="Times New Roman"/>
          <w:b/>
          <w:sz w:val="24"/>
          <w:szCs w:val="24"/>
        </w:rPr>
        <w:t>2.457.622,26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€ odnosno  </w:t>
      </w:r>
      <w:r w:rsidR="00C94F99">
        <w:rPr>
          <w:rFonts w:ascii="Times New Roman" w:eastAsia="Calibri" w:hAnsi="Times New Roman" w:cs="Times New Roman"/>
          <w:b/>
          <w:sz w:val="24"/>
          <w:szCs w:val="24"/>
        </w:rPr>
        <w:t>92,37</w:t>
      </w:r>
      <w:r>
        <w:rPr>
          <w:rFonts w:ascii="Times New Roman" w:eastAsia="Calibri" w:hAnsi="Times New Roman" w:cs="Times New Roman"/>
          <w:b/>
          <w:sz w:val="24"/>
          <w:szCs w:val="24"/>
        </w:rPr>
        <w:t>%, od plana a odnosi se na:</w:t>
      </w:r>
    </w:p>
    <w:p w14:paraId="47E0664A" w14:textId="490E1C7B" w:rsidR="00EC7C9D" w:rsidRDefault="000000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Plaće za redovan rad djelatnika Dječjeg vrtića  Rados</w:t>
      </w:r>
      <w:r w:rsidR="00C94F99"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Novska,  u izvještajnom razdoblju utrošeno je  </w:t>
      </w:r>
      <w:r w:rsidR="00071CBD">
        <w:rPr>
          <w:rFonts w:ascii="Times New Roman" w:eastAsia="Calibri" w:hAnsi="Times New Roman" w:cs="Times New Roman"/>
          <w:sz w:val="24"/>
          <w:szCs w:val="24"/>
        </w:rPr>
        <w:t xml:space="preserve">1.483.936,17 </w:t>
      </w:r>
      <w:r>
        <w:rPr>
          <w:rFonts w:ascii="Times New Roman" w:eastAsia="Calibri" w:hAnsi="Times New Roman" w:cs="Times New Roman"/>
          <w:sz w:val="24"/>
          <w:szCs w:val="24"/>
        </w:rPr>
        <w:t>€.  Sredstva su utrošena tijekom 202</w:t>
      </w:r>
      <w:r w:rsidR="00071CBD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godine za ukupno </w:t>
      </w:r>
      <w:r w:rsidR="009C55EE">
        <w:rPr>
          <w:rFonts w:ascii="Times New Roman" w:eastAsia="Calibri" w:hAnsi="Times New Roman" w:cs="Times New Roman"/>
          <w:sz w:val="24"/>
          <w:szCs w:val="24"/>
        </w:rPr>
        <w:t>8</w:t>
      </w:r>
      <w:r w:rsidR="00AF6056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djelatnika, a od toga </w:t>
      </w:r>
      <w:r w:rsidR="009C55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AF6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stalno zaposlenih djelatnika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ravnateljica,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pedagog,</w:t>
      </w:r>
      <w:r w:rsidR="008C1D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edukacijski</w:t>
      </w:r>
      <w:proofErr w:type="spellEnd"/>
      <w:r w:rsidR="008C1D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D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rehabilitator</w:t>
      </w:r>
      <w:proofErr w:type="spellEnd"/>
      <w:r w:rsidR="008C1D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zdravstven</w:t>
      </w:r>
      <w:r w:rsidR="008C1D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voditeljic</w:t>
      </w:r>
      <w:r w:rsidR="008C1D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tajnica, voditeljica računovodstva, administrativno-računovodstveni djelatnik, odgojitelj</w:t>
      </w:r>
      <w:r w:rsidR="009C55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 glavna kuharica, pomoćne kuharice, spremačic</w:t>
      </w:r>
      <w:r w:rsidR="009C55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pralja/švelja,  domar-ekonom i ekonom)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 </w:t>
      </w:r>
      <w:r w:rsidR="009C55E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F6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djelatnika na</w:t>
      </w:r>
      <w:r w:rsidR="00AF6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određeno radno vrijeme i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zamjeni (odgojitelji,</w:t>
      </w:r>
      <w:r w:rsidR="00FD5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D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stručni komunikacijski posrednik , pomoćnik za djecu s teškoćama u razvoju</w:t>
      </w:r>
      <w:r w:rsidR="00FD53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D5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pomoćne kuharice, spremačic</w:t>
      </w:r>
      <w:r w:rsidR="008C1D5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6C1107C" w14:textId="77777777" w:rsidR="00EC7C9D" w:rsidRDefault="00EC7C9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AB68AE" w14:textId="77777777" w:rsidR="00B26094" w:rsidRDefault="00B2609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4FF349" w14:textId="77777777" w:rsidR="00B26094" w:rsidRDefault="00B2609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13FD44" w14:textId="7D907DA2" w:rsidR="00EC7C9D" w:rsidRDefault="000000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Zaposlenici ustanove kroz svoj rad osiguravaju  redovno  funkcioniranje ustanove kroz sve planirane redovne i dodatne odgojno obrazovne programe i to:</w:t>
      </w:r>
    </w:p>
    <w:p w14:paraId="78E8152F" w14:textId="69D01248" w:rsidR="00EC7C9D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Redovni 10-satni program vrtića  koji se provodio</w:t>
      </w:r>
      <w:r w:rsidR="00B26094">
        <w:rPr>
          <w:rFonts w:ascii="Times New Roman" w:hAnsi="Times New Roman" w:cs="Times New Roman"/>
          <w:sz w:val="24"/>
          <w:szCs w:val="24"/>
        </w:rPr>
        <w:t xml:space="preserve"> u pedagoškoj godini 2025/2026.</w:t>
      </w:r>
      <w:r>
        <w:rPr>
          <w:rFonts w:ascii="Times New Roman" w:hAnsi="Times New Roman" w:cs="Times New Roman"/>
          <w:sz w:val="24"/>
          <w:szCs w:val="24"/>
        </w:rPr>
        <w:t xml:space="preserve"> za ukupno 3</w:t>
      </w:r>
      <w:r w:rsidR="00B26094">
        <w:rPr>
          <w:rFonts w:ascii="Times New Roman" w:hAnsi="Times New Roman" w:cs="Times New Roman"/>
          <w:sz w:val="24"/>
          <w:szCs w:val="24"/>
        </w:rPr>
        <w:t>9</w:t>
      </w:r>
      <w:r w:rsidR="00AF60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AF6056">
        <w:rPr>
          <w:rFonts w:ascii="Times New Roman" w:hAnsi="Times New Roman" w:cs="Times New Roman"/>
          <w:sz w:val="24"/>
          <w:szCs w:val="24"/>
        </w:rPr>
        <w:t xml:space="preserve">ijete </w:t>
      </w:r>
      <w:r>
        <w:rPr>
          <w:rFonts w:ascii="Times New Roman" w:hAnsi="Times New Roman" w:cs="Times New Roman"/>
          <w:sz w:val="24"/>
          <w:szCs w:val="24"/>
        </w:rPr>
        <w:t xml:space="preserve">raspoređenih u </w:t>
      </w:r>
      <w:r w:rsidR="0062513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odgojnih skupina i to u matičnom vrtiću Radost </w:t>
      </w:r>
      <w:r w:rsidR="00B2609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jasličke skupina (od 1-3 god., </w:t>
      </w:r>
      <w:r w:rsidR="00B26094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</w:t>
      </w:r>
      <w:r w:rsidR="00B26094">
        <w:rPr>
          <w:rFonts w:ascii="Times New Roman" w:hAnsi="Times New Roman" w:cs="Times New Roman"/>
          <w:sz w:val="24"/>
          <w:szCs w:val="24"/>
        </w:rPr>
        <w:t>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62513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vrtićkih skupina (od 3-polaska u školu, </w:t>
      </w:r>
      <w:r w:rsidR="00B26094"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 xml:space="preserve"> djece) , PO Pastoralni centar </w:t>
      </w:r>
      <w:r w:rsidR="00B2609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vrtićke skupine (</w:t>
      </w:r>
      <w:r w:rsidR="00B26094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djece)</w:t>
      </w:r>
      <w:r w:rsidR="00B26094">
        <w:rPr>
          <w:rFonts w:ascii="Times New Roman" w:hAnsi="Times New Roman" w:cs="Times New Roman"/>
          <w:sz w:val="24"/>
          <w:szCs w:val="24"/>
        </w:rPr>
        <w:t xml:space="preserve"> i 1 jaslička (15 djece)</w:t>
      </w:r>
      <w:r>
        <w:rPr>
          <w:rFonts w:ascii="Times New Roman" w:hAnsi="Times New Roman" w:cs="Times New Roman"/>
          <w:sz w:val="24"/>
          <w:szCs w:val="24"/>
        </w:rPr>
        <w:t xml:space="preserve">, zatim  PO </w:t>
      </w:r>
      <w:proofErr w:type="spellStart"/>
      <w:r>
        <w:rPr>
          <w:rFonts w:ascii="Times New Roman" w:hAnsi="Times New Roman" w:cs="Times New Roman"/>
          <w:sz w:val="24"/>
          <w:szCs w:val="24"/>
        </w:rPr>
        <w:t>Stribor</w:t>
      </w:r>
      <w:proofErr w:type="spellEnd"/>
      <w:r w:rsidR="00F47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13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jasličk</w:t>
      </w:r>
      <w:r w:rsidR="0062513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skupin</w:t>
      </w:r>
      <w:r w:rsidR="0062513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2513A">
        <w:rPr>
          <w:rFonts w:ascii="Times New Roman" w:hAnsi="Times New Roman" w:cs="Times New Roman"/>
          <w:sz w:val="24"/>
          <w:szCs w:val="24"/>
        </w:rPr>
        <w:t>4</w:t>
      </w:r>
      <w:r w:rsidR="00B2609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djece) i </w:t>
      </w:r>
      <w:r w:rsidR="0062513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vrtićke skupine (</w:t>
      </w:r>
      <w:r w:rsidR="0062513A">
        <w:rPr>
          <w:rFonts w:ascii="Times New Roman" w:hAnsi="Times New Roman" w:cs="Times New Roman"/>
          <w:sz w:val="24"/>
          <w:szCs w:val="24"/>
        </w:rPr>
        <w:t>4</w:t>
      </w:r>
      <w:r w:rsidR="00B26094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djece), te PO </w:t>
      </w:r>
      <w:proofErr w:type="spellStart"/>
      <w:r>
        <w:rPr>
          <w:rFonts w:ascii="Times New Roman" w:hAnsi="Times New Roman" w:cs="Times New Roman"/>
          <w:sz w:val="24"/>
          <w:szCs w:val="24"/>
        </w:rPr>
        <w:t>Tintilinić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vrtićka skupina (2</w:t>
      </w:r>
      <w:r w:rsidR="00B260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</w:t>
      </w:r>
      <w:r w:rsidR="00B26094"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62513A">
        <w:rPr>
          <w:rFonts w:ascii="Times New Roman" w:hAnsi="Times New Roman" w:cs="Times New Roman"/>
          <w:sz w:val="24"/>
          <w:szCs w:val="24"/>
        </w:rPr>
        <w:t>, PO Jasenovac 1 jaslička skupina (od 1-3god., 1</w:t>
      </w:r>
      <w:r w:rsidR="00B26094">
        <w:rPr>
          <w:rFonts w:ascii="Times New Roman" w:hAnsi="Times New Roman" w:cs="Times New Roman"/>
          <w:sz w:val="24"/>
          <w:szCs w:val="24"/>
        </w:rPr>
        <w:t xml:space="preserve">5 </w:t>
      </w:r>
      <w:r w:rsidR="0062513A">
        <w:rPr>
          <w:rFonts w:ascii="Times New Roman" w:hAnsi="Times New Roman" w:cs="Times New Roman"/>
          <w:sz w:val="24"/>
          <w:szCs w:val="24"/>
        </w:rPr>
        <w:t>djece) i 1 vrtićka skupina (od 3 – polaska u školu, 2</w:t>
      </w:r>
      <w:r w:rsidR="00B26094">
        <w:rPr>
          <w:rFonts w:ascii="Times New Roman" w:hAnsi="Times New Roman" w:cs="Times New Roman"/>
          <w:sz w:val="24"/>
          <w:szCs w:val="24"/>
        </w:rPr>
        <w:t>4</w:t>
      </w:r>
      <w:r w:rsidR="0062513A">
        <w:rPr>
          <w:rFonts w:ascii="Times New Roman" w:hAnsi="Times New Roman" w:cs="Times New Roman"/>
          <w:sz w:val="24"/>
          <w:szCs w:val="24"/>
        </w:rPr>
        <w:t xml:space="preserve"> djece)</w:t>
      </w:r>
    </w:p>
    <w:p w14:paraId="57F51CFE" w14:textId="77777777" w:rsidR="00EC7C9D" w:rsidRDefault="00EC7C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6204D" w14:textId="726D0CFF" w:rsidR="00EC7C9D" w:rsidRPr="00D312C4" w:rsidRDefault="0000000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60BB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4460BB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4460BB">
        <w:rPr>
          <w:rFonts w:ascii="Times New Roman" w:hAnsi="Times New Roman" w:cs="Times New Roman"/>
          <w:sz w:val="24"/>
          <w:szCs w:val="24"/>
        </w:rPr>
        <w:t xml:space="preserve"> ili program Mala škola koji se  provodio za  djece raspoređenih skupine (djeca od  6-7 god.). Za jednu skupine s ukupno 2</w:t>
      </w:r>
      <w:r w:rsidR="00B26094">
        <w:rPr>
          <w:rFonts w:ascii="Times New Roman" w:hAnsi="Times New Roman" w:cs="Times New Roman"/>
          <w:sz w:val="24"/>
          <w:szCs w:val="24"/>
        </w:rPr>
        <w:t>0</w:t>
      </w:r>
      <w:r w:rsidRPr="004460BB">
        <w:rPr>
          <w:rFonts w:ascii="Times New Roman" w:hAnsi="Times New Roman" w:cs="Times New Roman"/>
          <w:sz w:val="24"/>
          <w:szCs w:val="24"/>
        </w:rPr>
        <w:t xml:space="preserve"> djece program se provodio u matičnom vrtiću u </w:t>
      </w:r>
      <w:proofErr w:type="spellStart"/>
      <w:r w:rsidRPr="004460BB"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 w:rsidRPr="004460BB">
        <w:rPr>
          <w:rFonts w:ascii="Times New Roman" w:hAnsi="Times New Roman" w:cs="Times New Roman"/>
          <w:sz w:val="24"/>
          <w:szCs w:val="24"/>
        </w:rPr>
        <w:t xml:space="preserve">, za drugu skupinu s ukupno </w:t>
      </w:r>
      <w:r w:rsidR="00B26094">
        <w:rPr>
          <w:rFonts w:ascii="Times New Roman" w:hAnsi="Times New Roman" w:cs="Times New Roman"/>
          <w:sz w:val="24"/>
          <w:szCs w:val="24"/>
        </w:rPr>
        <w:t xml:space="preserve">8 </w:t>
      </w:r>
      <w:r w:rsidRPr="004460BB">
        <w:rPr>
          <w:rFonts w:ascii="Times New Roman" w:hAnsi="Times New Roman" w:cs="Times New Roman"/>
          <w:sz w:val="24"/>
          <w:szCs w:val="24"/>
        </w:rPr>
        <w:t xml:space="preserve">djece program se provodio u dječjoj igraonici u Društvenom domu Rajić. </w:t>
      </w:r>
    </w:p>
    <w:p w14:paraId="75F2169E" w14:textId="77777777" w:rsidR="00EC7C9D" w:rsidRDefault="00EC7C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A93EC" w14:textId="2360CE8E" w:rsidR="00EC7C9D" w:rsidRPr="007E461C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7E461C">
        <w:rPr>
          <w:rFonts w:ascii="Times New Roman" w:hAnsi="Times New Roman" w:cs="Times New Roman"/>
          <w:sz w:val="24"/>
          <w:szCs w:val="24"/>
        </w:rPr>
        <w:t xml:space="preserve">- Program  ranog učenja engleskog jezika se provodio za </w:t>
      </w:r>
      <w:r w:rsidR="00B26094">
        <w:rPr>
          <w:rFonts w:ascii="Times New Roman" w:hAnsi="Times New Roman" w:cs="Times New Roman"/>
          <w:sz w:val="24"/>
          <w:szCs w:val="24"/>
        </w:rPr>
        <w:t>39</w:t>
      </w:r>
      <w:r w:rsidRPr="007E461C">
        <w:rPr>
          <w:rFonts w:ascii="Times New Roman" w:hAnsi="Times New Roman" w:cs="Times New Roman"/>
          <w:sz w:val="24"/>
          <w:szCs w:val="24"/>
        </w:rPr>
        <w:t xml:space="preserve"> djece  (djeca od 6 - 7 god</w:t>
      </w:r>
      <w:r w:rsidR="007E461C">
        <w:rPr>
          <w:rFonts w:ascii="Times New Roman" w:hAnsi="Times New Roman" w:cs="Times New Roman"/>
          <w:sz w:val="24"/>
          <w:szCs w:val="24"/>
        </w:rPr>
        <w:t>ina</w:t>
      </w:r>
      <w:r w:rsidRPr="007E461C">
        <w:rPr>
          <w:rFonts w:ascii="Times New Roman" w:hAnsi="Times New Roman" w:cs="Times New Roman"/>
          <w:sz w:val="24"/>
          <w:szCs w:val="24"/>
        </w:rPr>
        <w:t>), u  1. stupnju učenja, a program su provodile odgojiteljice M</w:t>
      </w:r>
      <w:r w:rsidR="00B26094">
        <w:rPr>
          <w:rFonts w:ascii="Times New Roman" w:hAnsi="Times New Roman" w:cs="Times New Roman"/>
          <w:sz w:val="24"/>
          <w:szCs w:val="24"/>
        </w:rPr>
        <w:t>irjana Ćaćić</w:t>
      </w:r>
      <w:r w:rsidR="00FD1D5A">
        <w:rPr>
          <w:rFonts w:ascii="Times New Roman" w:hAnsi="Times New Roman" w:cs="Times New Roman"/>
          <w:sz w:val="24"/>
          <w:szCs w:val="24"/>
        </w:rPr>
        <w:t xml:space="preserve"> i Višnja Tomljenović</w:t>
      </w:r>
      <w:r w:rsidRPr="007E461C">
        <w:rPr>
          <w:rFonts w:ascii="Times New Roman" w:hAnsi="Times New Roman" w:cs="Times New Roman"/>
          <w:sz w:val="24"/>
          <w:szCs w:val="24"/>
        </w:rPr>
        <w:t xml:space="preserve"> u matičnom vrtiću i PO </w:t>
      </w:r>
      <w:proofErr w:type="spellStart"/>
      <w:r w:rsidRPr="007E461C">
        <w:rPr>
          <w:rFonts w:ascii="Times New Roman" w:hAnsi="Times New Roman" w:cs="Times New Roman"/>
          <w:sz w:val="24"/>
          <w:szCs w:val="24"/>
        </w:rPr>
        <w:t>Stribor</w:t>
      </w:r>
      <w:proofErr w:type="spellEnd"/>
      <w:r w:rsidRPr="007E461C">
        <w:rPr>
          <w:rFonts w:ascii="Times New Roman" w:hAnsi="Times New Roman" w:cs="Times New Roman"/>
          <w:sz w:val="24"/>
          <w:szCs w:val="24"/>
        </w:rPr>
        <w:t>.</w:t>
      </w:r>
    </w:p>
    <w:p w14:paraId="24E9AD90" w14:textId="77777777" w:rsidR="00EC7C9D" w:rsidRDefault="00EC7C9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B42536" w14:textId="1A75F397" w:rsidR="00EC7C9D" w:rsidRDefault="000000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 ostale rashode za zaposlene - na 312,  u izvještajnom razdoblju utrošeno je</w:t>
      </w:r>
      <w:r w:rsidR="00424429">
        <w:rPr>
          <w:rFonts w:ascii="Times New Roman" w:eastAsia="Calibri" w:hAnsi="Times New Roman" w:cs="Times New Roman"/>
          <w:sz w:val="24"/>
          <w:szCs w:val="24"/>
        </w:rPr>
        <w:t xml:space="preserve"> 100.589,88</w:t>
      </w:r>
      <w:r>
        <w:rPr>
          <w:rFonts w:ascii="Times New Roman" w:eastAsia="Calibri" w:hAnsi="Times New Roman" w:cs="Times New Roman"/>
          <w:sz w:val="24"/>
          <w:szCs w:val="24"/>
        </w:rPr>
        <w:t xml:space="preserve"> €, odnosno 9</w:t>
      </w:r>
      <w:r w:rsidR="00424429">
        <w:rPr>
          <w:rFonts w:ascii="Times New Roman" w:eastAsia="Calibri" w:hAnsi="Times New Roman" w:cs="Times New Roman"/>
          <w:sz w:val="24"/>
          <w:szCs w:val="24"/>
        </w:rPr>
        <w:t>1,95</w:t>
      </w:r>
      <w:r>
        <w:rPr>
          <w:rFonts w:ascii="Times New Roman" w:eastAsia="Calibri" w:hAnsi="Times New Roman" w:cs="Times New Roman"/>
          <w:sz w:val="24"/>
          <w:szCs w:val="24"/>
        </w:rPr>
        <w:t xml:space="preserve"> % od plana i to za otpremninu za odlazak u mirovinu, novčana pomoć za slučaj smrti za člana uže obitelji,</w:t>
      </w:r>
      <w:r w:rsidR="00424429">
        <w:rPr>
          <w:rFonts w:ascii="Times New Roman" w:eastAsia="Calibri" w:hAnsi="Times New Roman" w:cs="Times New Roman"/>
          <w:sz w:val="24"/>
          <w:szCs w:val="24"/>
        </w:rPr>
        <w:t xml:space="preserve"> novčana solidarna pomoć zbog rođenja djeteta,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 naknade bolovanja dužeg od 90 dana,  regres zaposlenicima za godišnji odmor,</w:t>
      </w:r>
      <w:r w:rsidR="00D312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božićnice, dar djeci povodom blagdana sv. Nikole te jubilarne nagrade zaposlenicima za navršene godine staža.</w:t>
      </w:r>
    </w:p>
    <w:p w14:paraId="44E5FC62" w14:textId="6120F5FC" w:rsidR="00EC7C9D" w:rsidRDefault="000000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 doprinose na plaću u navedenom periodu utrošeno je</w:t>
      </w:r>
      <w:r w:rsidR="00424429">
        <w:rPr>
          <w:rFonts w:ascii="Times New Roman" w:eastAsia="Calibri" w:hAnsi="Times New Roman" w:cs="Times New Roman"/>
          <w:sz w:val="24"/>
          <w:szCs w:val="24"/>
        </w:rPr>
        <w:t xml:space="preserve"> 233.665,97 </w:t>
      </w:r>
      <w:r>
        <w:rPr>
          <w:rFonts w:ascii="Times New Roman" w:eastAsia="Calibri" w:hAnsi="Times New Roman" w:cs="Times New Roman"/>
          <w:sz w:val="24"/>
          <w:szCs w:val="24"/>
        </w:rPr>
        <w:t xml:space="preserve">€ odnosno </w:t>
      </w:r>
      <w:r w:rsidR="00424429">
        <w:rPr>
          <w:rFonts w:ascii="Times New Roman" w:eastAsia="Calibri" w:hAnsi="Times New Roman" w:cs="Times New Roman"/>
          <w:sz w:val="24"/>
          <w:szCs w:val="24"/>
        </w:rPr>
        <w:t>91,82</w:t>
      </w:r>
      <w:r>
        <w:rPr>
          <w:rFonts w:ascii="Times New Roman" w:eastAsia="Calibri" w:hAnsi="Times New Roman" w:cs="Times New Roman"/>
          <w:sz w:val="24"/>
          <w:szCs w:val="24"/>
        </w:rPr>
        <w:t>% od plana.</w:t>
      </w:r>
    </w:p>
    <w:p w14:paraId="4F52C298" w14:textId="77777777" w:rsidR="00E12A8B" w:rsidRDefault="00E12A8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B2B6BC" w14:textId="77777777" w:rsidR="00E12A8B" w:rsidRDefault="00E12A8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10137E" w14:textId="15B220F7" w:rsidR="00EC7C9D" w:rsidRDefault="000000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navedenom izvještajnom razdoblju za naknade troškova zaposlenima – na 321, utrošen je iznos od </w:t>
      </w:r>
      <w:r w:rsidR="00424429">
        <w:rPr>
          <w:rFonts w:ascii="Times New Roman" w:eastAsia="Calibri" w:hAnsi="Times New Roman" w:cs="Times New Roman"/>
          <w:b/>
          <w:bCs/>
          <w:sz w:val="24"/>
          <w:szCs w:val="24"/>
        </w:rPr>
        <w:t>109.824,07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€ (</w:t>
      </w:r>
      <w:r w:rsidR="00424429">
        <w:rPr>
          <w:rFonts w:ascii="Times New Roman" w:eastAsia="Calibri" w:hAnsi="Times New Roman" w:cs="Times New Roman"/>
          <w:sz w:val="24"/>
          <w:szCs w:val="24"/>
        </w:rPr>
        <w:t>94,38</w:t>
      </w:r>
      <w:r>
        <w:rPr>
          <w:rFonts w:ascii="Times New Roman" w:eastAsia="Calibri" w:hAnsi="Times New Roman" w:cs="Times New Roman"/>
          <w:sz w:val="24"/>
          <w:szCs w:val="24"/>
        </w:rPr>
        <w:t>%)</w:t>
      </w:r>
      <w:r w:rsidR="00D312C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1C8A515" w14:textId="77777777" w:rsidR="00EC7C9D" w:rsidRDefault="00EC7C9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720E71" w14:textId="77777777" w:rsidR="00EC7C9D" w:rsidRDefault="00EC7C9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A0C99C" w14:textId="77777777" w:rsidR="00EC7C9D" w:rsidRDefault="00EC7C9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E1919E" w14:textId="77777777" w:rsidR="00AF6056" w:rsidRDefault="00AF605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78BABD" w14:textId="77777777" w:rsidR="00AF6056" w:rsidRDefault="00AF605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63473B" w14:textId="77777777" w:rsidR="00EC7C9D" w:rsidRDefault="00EC7C9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5B74CD" w14:textId="77777777" w:rsidR="00424429" w:rsidRDefault="0042442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B068F0" w14:textId="43EF39EC" w:rsidR="00EC7C9D" w:rsidRDefault="0000000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Izvor financiranja </w:t>
      </w:r>
      <w:r w:rsidR="00424429">
        <w:rPr>
          <w:rFonts w:ascii="Times New Roman" w:eastAsia="Calibri" w:hAnsi="Times New Roman" w:cs="Times New Roman"/>
          <w:b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24429">
        <w:rPr>
          <w:rFonts w:ascii="Times New Roman" w:eastAsia="Calibri" w:hAnsi="Times New Roman" w:cs="Times New Roman"/>
          <w:b/>
          <w:sz w:val="24"/>
          <w:szCs w:val="24"/>
        </w:rPr>
        <w:t>Prihodi za posebne namjene</w:t>
      </w:r>
    </w:p>
    <w:p w14:paraId="47B6BC78" w14:textId="02ED4F2B" w:rsidR="00EC7C9D" w:rsidRDefault="00000000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Za navedeno izvještajno razdoblje ova aktivnost iz izvora vlastitih prihoda ostvarena je </w:t>
      </w:r>
      <w:r w:rsidR="0042442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FD1D5A">
        <w:rPr>
          <w:rFonts w:ascii="Times New Roman" w:eastAsia="Calibri" w:hAnsi="Times New Roman" w:cs="Times New Roman"/>
          <w:b/>
          <w:sz w:val="24"/>
          <w:szCs w:val="24"/>
        </w:rPr>
        <w:t>1,82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% od plana  odnosno </w:t>
      </w:r>
      <w:r w:rsidR="00FD1D5A">
        <w:rPr>
          <w:rFonts w:ascii="Times New Roman" w:eastAsia="Calibri" w:hAnsi="Times New Roman" w:cs="Times New Roman"/>
          <w:b/>
          <w:sz w:val="24"/>
          <w:szCs w:val="24"/>
        </w:rPr>
        <w:t>329.305,79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€.</w:t>
      </w:r>
    </w:p>
    <w:p w14:paraId="4869160B" w14:textId="77777777" w:rsidR="00EC7C9D" w:rsidRDefault="00000000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Navedeni trošak se odnosi na slijedeće:</w:t>
      </w:r>
    </w:p>
    <w:p w14:paraId="027F84A8" w14:textId="0633D48D" w:rsidR="00EC7C9D" w:rsidRDefault="000000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Za seminare  zaposlenika …………………..…….…</w:t>
      </w:r>
      <w:r w:rsidR="006C50A4">
        <w:rPr>
          <w:rFonts w:ascii="Times New Roman" w:eastAsia="Calibri" w:hAnsi="Times New Roman" w:cs="Times New Roman"/>
          <w:sz w:val="24"/>
          <w:szCs w:val="24"/>
        </w:rPr>
        <w:t xml:space="preserve">807,15 </w:t>
      </w:r>
      <w:r>
        <w:rPr>
          <w:rFonts w:ascii="Times New Roman" w:eastAsia="Calibri" w:hAnsi="Times New Roman" w:cs="Times New Roman"/>
          <w:sz w:val="24"/>
          <w:szCs w:val="24"/>
        </w:rPr>
        <w:t>€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7110E0A5" w14:textId="59B4F9DC" w:rsidR="00EC7C9D" w:rsidRDefault="000000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Službena putovanja ………………………………</w:t>
      </w:r>
      <w:r w:rsidR="006C50A4">
        <w:rPr>
          <w:rFonts w:ascii="Times New Roman" w:eastAsia="Calibri" w:hAnsi="Times New Roman" w:cs="Times New Roman"/>
          <w:sz w:val="24"/>
          <w:szCs w:val="24"/>
        </w:rPr>
        <w:t>.1.390,58</w:t>
      </w:r>
      <w:r>
        <w:rPr>
          <w:rFonts w:ascii="Times New Roman" w:eastAsia="Calibri" w:hAnsi="Times New Roman" w:cs="Times New Roman"/>
          <w:sz w:val="24"/>
          <w:szCs w:val="24"/>
        </w:rPr>
        <w:t>€</w:t>
      </w:r>
    </w:p>
    <w:p w14:paraId="2F86FBF4" w14:textId="77777777" w:rsidR="00EC7C9D" w:rsidRDefault="00EC7C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7C7A4F" w14:textId="77777777" w:rsidR="00EC7C9D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pozicijama kako slijedi su utrošena sredstva za potrebe redovnog poslovanja:</w:t>
      </w:r>
    </w:p>
    <w:p w14:paraId="0A6D0B29" w14:textId="76FCF84A" w:rsidR="00EC7C9D" w:rsidRDefault="0000000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Rashodi za energiju ostvareni su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C50A4" w:rsidRPr="006C50A4">
        <w:rPr>
          <w:rFonts w:ascii="Times New Roman" w:eastAsia="Calibri" w:hAnsi="Times New Roman" w:cs="Times New Roman"/>
          <w:sz w:val="24"/>
          <w:szCs w:val="24"/>
        </w:rPr>
        <w:t>iznosu od 32.810,03</w:t>
      </w:r>
      <w:r>
        <w:rPr>
          <w:rFonts w:ascii="Times New Roman" w:eastAsia="Calibri" w:hAnsi="Times New Roman" w:cs="Times New Roman"/>
          <w:sz w:val="24"/>
          <w:szCs w:val="24"/>
        </w:rPr>
        <w:t xml:space="preserve"> €</w:t>
      </w:r>
      <w:r w:rsidR="006C50A4">
        <w:rPr>
          <w:rFonts w:ascii="Times New Roman" w:eastAsia="Calibri" w:hAnsi="Times New Roman" w:cs="Times New Roman"/>
          <w:sz w:val="24"/>
          <w:szCs w:val="24"/>
        </w:rPr>
        <w:t>, te za PO Jasenovac u iznosu od 2.949,50 eura</w:t>
      </w:r>
    </w:p>
    <w:p w14:paraId="7FD9A6CB" w14:textId="159C9404" w:rsidR="00EC7C9D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Namirnice, kao najveći rashod u financijskom planu u iznosu od</w:t>
      </w:r>
      <w:r w:rsidR="007E461C">
        <w:rPr>
          <w:rFonts w:ascii="Times New Roman" w:hAnsi="Times New Roman" w:cs="Times New Roman"/>
          <w:sz w:val="24"/>
          <w:szCs w:val="24"/>
        </w:rPr>
        <w:t xml:space="preserve"> </w:t>
      </w:r>
      <w:r w:rsidR="006C50A4">
        <w:rPr>
          <w:rFonts w:ascii="Times New Roman" w:hAnsi="Times New Roman" w:cs="Times New Roman"/>
          <w:sz w:val="24"/>
          <w:szCs w:val="24"/>
        </w:rPr>
        <w:t>90.659,00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5BE0B500" w14:textId="29E14020" w:rsidR="00EC7C9D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uredskog materijala i materijala potrebnog za rad u grupi</w:t>
      </w:r>
      <w:r w:rsidR="006C50A4">
        <w:rPr>
          <w:rFonts w:ascii="Times New Roman" w:hAnsi="Times New Roman" w:cs="Times New Roman"/>
          <w:sz w:val="24"/>
          <w:szCs w:val="24"/>
        </w:rPr>
        <w:t xml:space="preserve"> s PO Jasenovac</w:t>
      </w:r>
      <w:r w:rsidR="00E3212E">
        <w:rPr>
          <w:rFonts w:ascii="Times New Roman" w:hAnsi="Times New Roman" w:cs="Times New Roman"/>
          <w:sz w:val="24"/>
          <w:szCs w:val="24"/>
        </w:rPr>
        <w:t xml:space="preserve"> 37.592,97</w:t>
      </w:r>
      <w:r>
        <w:rPr>
          <w:rFonts w:ascii="Times New Roman" w:hAnsi="Times New Roman" w:cs="Times New Roman"/>
          <w:sz w:val="24"/>
          <w:szCs w:val="24"/>
        </w:rPr>
        <w:t xml:space="preserve">  €</w:t>
      </w:r>
      <w:r w:rsidR="00E3212E">
        <w:rPr>
          <w:rFonts w:ascii="Times New Roman" w:hAnsi="Times New Roman" w:cs="Times New Roman"/>
          <w:sz w:val="24"/>
          <w:szCs w:val="24"/>
        </w:rPr>
        <w:t xml:space="preserve"> (izvor pomoći-</w:t>
      </w:r>
      <w:proofErr w:type="spellStart"/>
      <w:r w:rsidR="00E3212E">
        <w:rPr>
          <w:rFonts w:ascii="Times New Roman" w:hAnsi="Times New Roman" w:cs="Times New Roman"/>
          <w:sz w:val="24"/>
          <w:szCs w:val="24"/>
        </w:rPr>
        <w:t>funkc.spajanje</w:t>
      </w:r>
      <w:proofErr w:type="spellEnd"/>
      <w:r w:rsidR="00E3212E">
        <w:rPr>
          <w:rFonts w:ascii="Times New Roman" w:hAnsi="Times New Roman" w:cs="Times New Roman"/>
          <w:sz w:val="24"/>
          <w:szCs w:val="24"/>
        </w:rPr>
        <w:t>)</w:t>
      </w:r>
    </w:p>
    <w:p w14:paraId="6FB786C0" w14:textId="62E52757" w:rsidR="00EC7C9D" w:rsidRPr="002222C2" w:rsidRDefault="00000000" w:rsidP="002222C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Službena radna zaštitna odjeća i obuća nabavljena je u iznosu od </w:t>
      </w:r>
      <w:r w:rsidR="00E3212E">
        <w:rPr>
          <w:rFonts w:ascii="Times New Roman" w:hAnsi="Times New Roman" w:cs="Times New Roman"/>
          <w:sz w:val="24"/>
          <w:szCs w:val="24"/>
        </w:rPr>
        <w:t>2.777,97</w:t>
      </w:r>
      <w:r>
        <w:rPr>
          <w:rFonts w:ascii="Times New Roman" w:hAnsi="Times New Roman" w:cs="Times New Roman"/>
          <w:sz w:val="24"/>
          <w:szCs w:val="24"/>
        </w:rPr>
        <w:t xml:space="preserve"> - nabava klompi zaposlenicima i zaštitna odjeća</w:t>
      </w:r>
      <w:r w:rsidRPr="002222C2">
        <w:rPr>
          <w:rFonts w:ascii="Times New Roman" w:hAnsi="Times New Roman" w:cs="Times New Roman"/>
          <w:sz w:val="24"/>
          <w:szCs w:val="24"/>
        </w:rPr>
        <w:tab/>
      </w:r>
      <w:r w:rsidRPr="002222C2">
        <w:rPr>
          <w:rFonts w:ascii="Times New Roman" w:hAnsi="Times New Roman" w:cs="Times New Roman"/>
          <w:sz w:val="24"/>
          <w:szCs w:val="24"/>
        </w:rPr>
        <w:tab/>
      </w:r>
      <w:r w:rsidRPr="002222C2">
        <w:rPr>
          <w:rFonts w:ascii="Times New Roman" w:hAnsi="Times New Roman" w:cs="Times New Roman"/>
          <w:sz w:val="24"/>
          <w:szCs w:val="24"/>
        </w:rPr>
        <w:tab/>
      </w:r>
      <w:r w:rsidRPr="002222C2">
        <w:rPr>
          <w:rFonts w:ascii="Times New Roman" w:hAnsi="Times New Roman" w:cs="Times New Roman"/>
          <w:sz w:val="24"/>
          <w:szCs w:val="24"/>
        </w:rPr>
        <w:tab/>
      </w:r>
      <w:r w:rsidRPr="002222C2">
        <w:rPr>
          <w:rFonts w:ascii="Times New Roman" w:hAnsi="Times New Roman" w:cs="Times New Roman"/>
          <w:sz w:val="24"/>
          <w:szCs w:val="24"/>
        </w:rPr>
        <w:tab/>
      </w:r>
      <w:r w:rsidRPr="002222C2">
        <w:rPr>
          <w:rFonts w:ascii="Times New Roman" w:hAnsi="Times New Roman" w:cs="Times New Roman"/>
          <w:sz w:val="24"/>
          <w:szCs w:val="24"/>
        </w:rPr>
        <w:tab/>
      </w:r>
    </w:p>
    <w:p w14:paraId="5B51AD02" w14:textId="35BDD13D" w:rsidR="00EC7C9D" w:rsidRPr="002222C2" w:rsidRDefault="00000000" w:rsidP="007E461C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u w:val="thick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Sitni inventar nabavljen je u ukupnom iznosu od </w:t>
      </w:r>
      <w:r w:rsidRPr="007E46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212E">
        <w:rPr>
          <w:rFonts w:ascii="Times New Roman" w:eastAsia="Calibri" w:hAnsi="Times New Roman" w:cs="Times New Roman"/>
          <w:sz w:val="24"/>
          <w:szCs w:val="24"/>
        </w:rPr>
        <w:t>4.053,49 eura</w:t>
      </w:r>
    </w:p>
    <w:p w14:paraId="39FC056C" w14:textId="124CA912" w:rsidR="002222C2" w:rsidRPr="002222C2" w:rsidRDefault="002222C2" w:rsidP="007E461C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u w:val="thick"/>
        </w:rPr>
      </w:pPr>
      <w:r>
        <w:rPr>
          <w:rFonts w:ascii="Times New Roman" w:eastAsia="Calibri" w:hAnsi="Times New Roman" w:cs="Times New Roman"/>
          <w:sz w:val="24"/>
          <w:szCs w:val="24"/>
        </w:rPr>
        <w:t>Za materijal i dijelove za tekuće i investicijsko održavanje utrošeno je 5.225,89 eura</w:t>
      </w:r>
    </w:p>
    <w:p w14:paraId="49A4C8C2" w14:textId="751AC3DC" w:rsidR="002222C2" w:rsidRPr="002222C2" w:rsidRDefault="002222C2" w:rsidP="007E461C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u w:val="thick"/>
        </w:rPr>
      </w:pPr>
      <w:r>
        <w:rPr>
          <w:rFonts w:ascii="Times New Roman" w:eastAsia="Calibri" w:hAnsi="Times New Roman" w:cs="Times New Roman"/>
          <w:sz w:val="24"/>
          <w:szCs w:val="24"/>
        </w:rPr>
        <w:t>Za usluge održavanja postrojenja i opreme 33.147,39 eura (obavljeni su radovi krečenja i uređenja  u sobama, kao značajniji trošak u 2025. godini)</w:t>
      </w:r>
    </w:p>
    <w:p w14:paraId="17B70501" w14:textId="2698F6E2" w:rsidR="002222C2" w:rsidRDefault="002222C2" w:rsidP="007E461C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2C2">
        <w:rPr>
          <w:rFonts w:ascii="Times New Roman" w:eastAsia="Calibri" w:hAnsi="Times New Roman" w:cs="Times New Roman"/>
          <w:sz w:val="24"/>
          <w:szCs w:val="24"/>
        </w:rPr>
        <w:t>Komunalne usluge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 izvršene u iznosu od 9.237,22 eura</w:t>
      </w:r>
    </w:p>
    <w:p w14:paraId="2D307113" w14:textId="4382F14B" w:rsidR="002222C2" w:rsidRDefault="002222C2" w:rsidP="007E461C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Jedan od značajnijih troškova su i računalne usluge u iznosu od 15.643,45 eura ( uslijed napretka i digitalizacije, te sve veći troškova održavanja opreme)</w:t>
      </w:r>
    </w:p>
    <w:p w14:paraId="0221FB3D" w14:textId="77777777" w:rsidR="002222C2" w:rsidRPr="002222C2" w:rsidRDefault="002222C2" w:rsidP="00C630A3">
      <w:pPr>
        <w:pStyle w:val="Odlomakpopis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670675" w14:textId="3E2E0F56" w:rsidR="00EC7C9D" w:rsidRDefault="000000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Iz izvora pomoći za nabavu didaktike za djecu s teškoćama i djecu u programu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utrošeno je </w:t>
      </w:r>
      <w:r w:rsidR="007E461C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E321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692,00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eura.</w:t>
      </w:r>
    </w:p>
    <w:p w14:paraId="766FA372" w14:textId="77777777" w:rsidR="00EC7C9D" w:rsidRDefault="00EC7C9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C1C7A5" w14:textId="77777777" w:rsidR="00C630A3" w:rsidRDefault="00C630A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DE50AA" w14:textId="77777777" w:rsidR="00EC7C9D" w:rsidRDefault="00EC7C9D">
      <w:pPr>
        <w:jc w:val="both"/>
        <w:rPr>
          <w:rFonts w:ascii="Times New Roman" w:eastAsia="Calibri" w:hAnsi="Times New Roman" w:cs="Times New Roman"/>
          <w:sz w:val="24"/>
          <w:szCs w:val="24"/>
          <w:u w:val="thick"/>
        </w:rPr>
      </w:pPr>
    </w:p>
    <w:tbl>
      <w:tblPr>
        <w:tblW w:w="9026" w:type="dxa"/>
        <w:tblLook w:val="04A0" w:firstRow="1" w:lastRow="0" w:firstColumn="1" w:lastColumn="0" w:noHBand="0" w:noVBand="1"/>
      </w:tblPr>
      <w:tblGrid>
        <w:gridCol w:w="9026"/>
      </w:tblGrid>
      <w:tr w:rsidR="00EC7C9D" w14:paraId="30AE90E5" w14:textId="77777777">
        <w:trPr>
          <w:trHeight w:val="814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C95429" w14:textId="77777777" w:rsidR="00EC7C9D" w:rsidRDefault="00000000" w:rsidP="00C6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Provedbom programa 1018 Predškolski odgoj ostvareni su ciljevi povećanja stručnosti zaposlenika i poboljšanja materijalnih uvjeta rada, poticanje cjelovitog razvoja djece te njihovih potencijala. Osigurano je svakom djetetu sudjelovanje u programu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predškole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godinu dana prije polaska u osnovnu školu, te se stvaralo inkluzivno okruženje za integriranje djece s teškoćama u razvoju u redovan program.</w:t>
            </w:r>
          </w:p>
        </w:tc>
      </w:tr>
    </w:tbl>
    <w:p w14:paraId="4FA5AEEC" w14:textId="00D94E97" w:rsidR="00EC7C9D" w:rsidRDefault="00000000" w:rsidP="00C630A3">
      <w:pPr>
        <w:ind w:left="180" w:firstLine="52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Ostvaren je cilj i smisleno oblikovanje prostora vrtića s ciljem obogaćivanja života djeteta u    </w:t>
      </w:r>
      <w:r w:rsidR="00C630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vrtiću te organizacija odgojno – obrazovnog procesa koje je u skladu s dječjim potrebama.</w:t>
      </w:r>
    </w:p>
    <w:p w14:paraId="2234725F" w14:textId="4BCB1AB6" w:rsidR="00EC7C9D" w:rsidRDefault="00000000" w:rsidP="00C630A3">
      <w:pPr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Ostvaren je i cilj povećanja smještajnog kapaciteta otvaranjem novih grupa u 202</w:t>
      </w:r>
      <w:r w:rsidR="00E3212E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 godini, kako bi djeci osigurali siguran boravak u vrtiću.</w:t>
      </w:r>
    </w:p>
    <w:p w14:paraId="511469CC" w14:textId="77777777" w:rsidR="00EC7C9D" w:rsidRDefault="00EC7C9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B954C" w14:textId="77777777" w:rsidR="00EC7C9D" w:rsidRDefault="000000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Izvor financiranja- Pomoći</w:t>
      </w:r>
    </w:p>
    <w:p w14:paraId="7E0B4472" w14:textId="77777777" w:rsidR="00EC7C9D" w:rsidRDefault="00EC7C9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DC054" w14:textId="4B312297" w:rsidR="00EC7C9D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navedenog izvora je ostvareno je </w:t>
      </w:r>
      <w:r w:rsidR="00E3212E">
        <w:rPr>
          <w:rFonts w:ascii="Times New Roman" w:hAnsi="Times New Roman" w:cs="Times New Roman"/>
          <w:sz w:val="24"/>
          <w:szCs w:val="24"/>
        </w:rPr>
        <w:t>95,71</w:t>
      </w:r>
      <w:r>
        <w:rPr>
          <w:rFonts w:ascii="Times New Roman" w:hAnsi="Times New Roman" w:cs="Times New Roman"/>
          <w:sz w:val="24"/>
          <w:szCs w:val="24"/>
        </w:rPr>
        <w:t xml:space="preserve">% odnosno </w:t>
      </w:r>
      <w:r w:rsidR="00E3212E">
        <w:rPr>
          <w:rFonts w:ascii="Times New Roman" w:hAnsi="Times New Roman" w:cs="Times New Roman"/>
          <w:sz w:val="24"/>
          <w:szCs w:val="24"/>
        </w:rPr>
        <w:t>207.745,37</w:t>
      </w:r>
      <w:r>
        <w:rPr>
          <w:rFonts w:ascii="Times New Roman" w:hAnsi="Times New Roman" w:cs="Times New Roman"/>
          <w:sz w:val="24"/>
          <w:szCs w:val="24"/>
        </w:rPr>
        <w:t xml:space="preserve"> € </w:t>
      </w:r>
      <w:r w:rsidR="00E3212E">
        <w:rPr>
          <w:rFonts w:ascii="Times New Roman" w:hAnsi="Times New Roman" w:cs="Times New Roman"/>
          <w:sz w:val="24"/>
          <w:szCs w:val="24"/>
        </w:rPr>
        <w:t>od plana.</w:t>
      </w:r>
    </w:p>
    <w:p w14:paraId="6ED8142E" w14:textId="746AA659" w:rsidR="00EC7C9D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navedenog izvora utrošena su sredstva dodijeljena iz nadležnih Ministarstava  (koliko je odobreno prema odlukama i projektima)</w:t>
      </w:r>
      <w:r w:rsidR="004545DE">
        <w:rPr>
          <w:rFonts w:ascii="Times New Roman" w:hAnsi="Times New Roman" w:cs="Times New Roman"/>
          <w:sz w:val="24"/>
          <w:szCs w:val="24"/>
        </w:rPr>
        <w:t xml:space="preserve"> te prihodi od funkcionalnog spajanja sa Općinom Jasenovac,</w:t>
      </w:r>
      <w:r>
        <w:rPr>
          <w:rFonts w:ascii="Times New Roman" w:hAnsi="Times New Roman" w:cs="Times New Roman"/>
          <w:sz w:val="24"/>
          <w:szCs w:val="24"/>
        </w:rPr>
        <w:t xml:space="preserve"> za plaće za redovan rad, za stručna usavršavanja zaposlenih, neophodno za razvitak i poboljšanje u radu,</w:t>
      </w:r>
      <w:r w:rsidR="00E3212E">
        <w:rPr>
          <w:rFonts w:ascii="Times New Roman" w:hAnsi="Times New Roman" w:cs="Times New Roman"/>
          <w:sz w:val="24"/>
          <w:szCs w:val="24"/>
        </w:rPr>
        <w:t xml:space="preserve"> za režijske troškove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212E">
        <w:rPr>
          <w:rFonts w:ascii="Times New Roman" w:hAnsi="Times New Roman" w:cs="Times New Roman"/>
          <w:sz w:val="24"/>
          <w:szCs w:val="24"/>
        </w:rPr>
        <w:t>, računalne usluge i zdravstvene usluge</w:t>
      </w:r>
    </w:p>
    <w:p w14:paraId="728B155B" w14:textId="77777777" w:rsidR="00EC7C9D" w:rsidRDefault="00EC7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BF2C95" w14:textId="77777777" w:rsidR="00EC7C9D" w:rsidRDefault="000000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T100002 TEKUĆI PROJEKT- OPREMANJE VRTIĆA</w:t>
      </w:r>
    </w:p>
    <w:p w14:paraId="2D1E38F4" w14:textId="77777777" w:rsidR="00EC7C9D" w:rsidRDefault="00EC7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7BC6E6" w14:textId="6917592B" w:rsidR="00EC7C9D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 projekt ostvaren je</w:t>
      </w:r>
      <w:r w:rsidR="00170599">
        <w:rPr>
          <w:rFonts w:ascii="Times New Roman" w:hAnsi="Times New Roman" w:cs="Times New Roman"/>
          <w:sz w:val="24"/>
          <w:szCs w:val="24"/>
        </w:rPr>
        <w:t xml:space="preserve"> </w:t>
      </w:r>
      <w:r w:rsidR="00F81F98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iznosu </w:t>
      </w:r>
      <w:r w:rsidR="00F81F98">
        <w:rPr>
          <w:rFonts w:ascii="Times New Roman" w:hAnsi="Times New Roman" w:cs="Times New Roman"/>
          <w:sz w:val="24"/>
          <w:szCs w:val="24"/>
        </w:rPr>
        <w:t xml:space="preserve">od 47.582,60 eura </w:t>
      </w:r>
      <w:r>
        <w:rPr>
          <w:rFonts w:ascii="Times New Roman" w:hAnsi="Times New Roman" w:cs="Times New Roman"/>
          <w:sz w:val="24"/>
          <w:szCs w:val="24"/>
        </w:rPr>
        <w:t>odnos</w:t>
      </w:r>
      <w:r w:rsidR="00F81F98">
        <w:rPr>
          <w:rFonts w:ascii="Times New Roman" w:hAnsi="Times New Roman" w:cs="Times New Roman"/>
          <w:sz w:val="24"/>
          <w:szCs w:val="24"/>
        </w:rPr>
        <w:t>no 54,09% od plana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1F98">
        <w:rPr>
          <w:rFonts w:ascii="Times New Roman" w:hAnsi="Times New Roman" w:cs="Times New Roman"/>
          <w:sz w:val="24"/>
          <w:szCs w:val="24"/>
        </w:rPr>
        <w:t>.</w:t>
      </w:r>
    </w:p>
    <w:p w14:paraId="13947613" w14:textId="243A21A3" w:rsidR="00EC7C9D" w:rsidRDefault="00454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Nabavljena je opre</w:t>
      </w:r>
      <w:r w:rsidR="002222C2">
        <w:rPr>
          <w:rFonts w:ascii="Times New Roman" w:hAnsi="Times New Roman" w:cs="Times New Roman"/>
          <w:color w:val="000000" w:themeColor="text1"/>
          <w:sz w:val="24"/>
          <w:szCs w:val="24"/>
        </w:rPr>
        <w:t>ma za dječje sobe, ormari te uredska stolica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Također, nabavljena je i oprema za održavanje zgrade vrtića (usisivač) </w:t>
      </w:r>
      <w:r w:rsidR="002222C2">
        <w:rPr>
          <w:rFonts w:ascii="Times New Roman" w:hAnsi="Times New Roman" w:cs="Times New Roman"/>
          <w:color w:val="000000" w:themeColor="text1"/>
          <w:sz w:val="24"/>
          <w:szCs w:val="24"/>
        </w:rPr>
        <w:t>i glačalo, te oprema za kuhinju.</w:t>
      </w:r>
    </w:p>
    <w:p w14:paraId="2F39108F" w14:textId="2BA8A278" w:rsidR="00EC7C9D" w:rsidRDefault="00000000">
      <w:pPr>
        <w:spacing w:after="160" w:line="254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Iz svega navedenog može se zaključiti da je ostvaren stalni cilj  zamjene i nabava opreme koja je dotrajala</w:t>
      </w:r>
      <w:r w:rsidR="00F20D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 tehnički neispravna i za koju je veći troška održavanja, ulaganjem u opremanje objekata, kako matičnog Radost tako i područnih objekata. </w:t>
      </w:r>
    </w:p>
    <w:p w14:paraId="0FA109D8" w14:textId="7F96E357" w:rsidR="00954E5B" w:rsidRPr="00C630A3" w:rsidRDefault="00000000">
      <w:pPr>
        <w:spacing w:after="160" w:line="254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Povećanjem opsega poslovanja, otvaranjem novih odgojnih skupina svake godine, te ubrzanja procesa rada u svrhu što boljeg i kvalitetnijeg obavljanja poslova potrebno je nabaviti adekvatnu opremu. Važno je zadovoljenje potreba prije svega djece, čije su potrebe iz godine u godinu sve veće, a onda i zaposlenika koji rade u Dječjem vrtiću.</w:t>
      </w:r>
    </w:p>
    <w:p w14:paraId="319E33DE" w14:textId="77777777" w:rsidR="00EC7C9D" w:rsidRDefault="0000000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i/>
          <w:iCs/>
          <w:sz w:val="24"/>
          <w:szCs w:val="24"/>
        </w:rPr>
        <w:t>Izradila: Voditeljica računovodstva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D389202" w14:textId="0DBA66D0" w:rsidR="00EC7C9D" w:rsidRDefault="00000000">
      <w:pPr>
        <w:spacing w:after="160" w:line="259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/</w:t>
      </w:r>
      <w:r w:rsidR="007F2BD3">
        <w:rPr>
          <w:rFonts w:ascii="Times New Roman" w:hAnsi="Times New Roman" w:cs="Times New Roman"/>
          <w:sz w:val="24"/>
          <w:szCs w:val="24"/>
        </w:rPr>
        <w:t>Anamarija Pilipović</w:t>
      </w:r>
      <w:r>
        <w:rPr>
          <w:rFonts w:ascii="Times New Roman" w:hAnsi="Times New Roman" w:cs="Times New Roman"/>
          <w:sz w:val="24"/>
          <w:szCs w:val="24"/>
        </w:rPr>
        <w:t xml:space="preserve">, mag.oec./     </w:t>
      </w:r>
    </w:p>
    <w:p w14:paraId="1E461FB6" w14:textId="6C479D4C" w:rsidR="00EC7C9D" w:rsidRDefault="00000000">
      <w:pPr>
        <w:spacing w:after="160" w:line="259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E12A8B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 potpisu: Ravnateljica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2A8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/</w:t>
      </w:r>
      <w:r w:rsidR="00E12A8B">
        <w:rPr>
          <w:rFonts w:ascii="Times New Roman" w:hAnsi="Times New Roman" w:cs="Times New Roman"/>
          <w:sz w:val="24"/>
          <w:szCs w:val="24"/>
        </w:rPr>
        <w:t>Renata Jurić</w:t>
      </w:r>
      <w:r>
        <w:rPr>
          <w:rFonts w:ascii="Times New Roman" w:hAnsi="Times New Roman" w:cs="Times New Roman"/>
          <w:sz w:val="24"/>
          <w:szCs w:val="24"/>
        </w:rPr>
        <w:t xml:space="preserve">/                                              </w:t>
      </w:r>
    </w:p>
    <w:bookmarkEnd w:id="0"/>
    <w:p w14:paraId="033B3973" w14:textId="77777777" w:rsidR="00EC7C9D" w:rsidRDefault="00EC7C9D">
      <w:pPr>
        <w:spacing w:after="160" w:line="259" w:lineRule="auto"/>
      </w:pPr>
    </w:p>
    <w:sectPr w:rsidR="00EC7C9D">
      <w:headerReference w:type="default" r:id="rId7"/>
      <w:footerReference w:type="default" r:id="rId8"/>
      <w:pgSz w:w="11906" w:h="16838"/>
      <w:pgMar w:top="1440" w:right="1440" w:bottom="1440" w:left="1440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CDE1" w14:textId="77777777" w:rsidR="00CE49C0" w:rsidRDefault="00CE49C0">
      <w:pPr>
        <w:spacing w:line="240" w:lineRule="auto"/>
      </w:pPr>
      <w:r>
        <w:separator/>
      </w:r>
    </w:p>
  </w:endnote>
  <w:endnote w:type="continuationSeparator" w:id="0">
    <w:p w14:paraId="04EB7A12" w14:textId="77777777" w:rsidR="00CE49C0" w:rsidRDefault="00CE4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EA96" w14:textId="77777777" w:rsidR="00EC7C9D" w:rsidRDefault="00000000">
    <w:pPr>
      <w:pStyle w:val="Podnoje"/>
      <w:ind w:left="-851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075028" wp14:editId="5C9AE97E">
          <wp:simplePos x="0" y="0"/>
          <wp:positionH relativeFrom="column">
            <wp:posOffset>2634615</wp:posOffset>
          </wp:positionH>
          <wp:positionV relativeFrom="paragraph">
            <wp:posOffset>-967740</wp:posOffset>
          </wp:positionV>
          <wp:extent cx="3669665" cy="104521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9665" cy="1045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C8D6" w14:textId="77777777" w:rsidR="00CE49C0" w:rsidRDefault="00CE49C0">
      <w:pPr>
        <w:spacing w:after="0"/>
      </w:pPr>
      <w:r>
        <w:separator/>
      </w:r>
    </w:p>
  </w:footnote>
  <w:footnote w:type="continuationSeparator" w:id="0">
    <w:p w14:paraId="7CD2DA73" w14:textId="77777777" w:rsidR="00CE49C0" w:rsidRDefault="00CE49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4F5E" w14:textId="77777777" w:rsidR="00EC7C9D" w:rsidRDefault="00000000">
    <w:pPr>
      <w:pStyle w:val="Zaglavlje"/>
      <w:ind w:left="-85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46AC9C" wp14:editId="0558DC47">
          <wp:simplePos x="0" y="0"/>
          <wp:positionH relativeFrom="column">
            <wp:posOffset>541655</wp:posOffset>
          </wp:positionH>
          <wp:positionV relativeFrom="paragraph">
            <wp:posOffset>-43815</wp:posOffset>
          </wp:positionV>
          <wp:extent cx="5734050" cy="89535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F67EE"/>
    <w:multiLevelType w:val="multilevel"/>
    <w:tmpl w:val="34AF6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57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DFC"/>
    <w:rsid w:val="00002B96"/>
    <w:rsid w:val="00024089"/>
    <w:rsid w:val="00025D90"/>
    <w:rsid w:val="00044901"/>
    <w:rsid w:val="00060539"/>
    <w:rsid w:val="00071CBD"/>
    <w:rsid w:val="00073636"/>
    <w:rsid w:val="00085ECD"/>
    <w:rsid w:val="000A275A"/>
    <w:rsid w:val="000D15AB"/>
    <w:rsid w:val="000D25F2"/>
    <w:rsid w:val="000E4293"/>
    <w:rsid w:val="000F3F73"/>
    <w:rsid w:val="00101202"/>
    <w:rsid w:val="001055B5"/>
    <w:rsid w:val="00114189"/>
    <w:rsid w:val="00127FCA"/>
    <w:rsid w:val="00153CC5"/>
    <w:rsid w:val="00166C5D"/>
    <w:rsid w:val="00170599"/>
    <w:rsid w:val="0018471D"/>
    <w:rsid w:val="001B04EE"/>
    <w:rsid w:val="001D7363"/>
    <w:rsid w:val="001E49D8"/>
    <w:rsid w:val="001F6DFC"/>
    <w:rsid w:val="00212A9B"/>
    <w:rsid w:val="00215FED"/>
    <w:rsid w:val="002222C2"/>
    <w:rsid w:val="00236A68"/>
    <w:rsid w:val="00237042"/>
    <w:rsid w:val="00237112"/>
    <w:rsid w:val="00247717"/>
    <w:rsid w:val="00251B91"/>
    <w:rsid w:val="00263BBB"/>
    <w:rsid w:val="00286453"/>
    <w:rsid w:val="002A02AC"/>
    <w:rsid w:val="002A058B"/>
    <w:rsid w:val="002A1E60"/>
    <w:rsid w:val="002A2842"/>
    <w:rsid w:val="002C3228"/>
    <w:rsid w:val="002C36A2"/>
    <w:rsid w:val="002F4289"/>
    <w:rsid w:val="0030702F"/>
    <w:rsid w:val="00370C4F"/>
    <w:rsid w:val="00384E43"/>
    <w:rsid w:val="0038639F"/>
    <w:rsid w:val="00394EAC"/>
    <w:rsid w:val="003975C1"/>
    <w:rsid w:val="003A173E"/>
    <w:rsid w:val="003B1AF2"/>
    <w:rsid w:val="003C74F9"/>
    <w:rsid w:val="003C7D51"/>
    <w:rsid w:val="003E54D6"/>
    <w:rsid w:val="004152BA"/>
    <w:rsid w:val="00424429"/>
    <w:rsid w:val="00427D3B"/>
    <w:rsid w:val="00433454"/>
    <w:rsid w:val="004460BB"/>
    <w:rsid w:val="004545DE"/>
    <w:rsid w:val="00472F1C"/>
    <w:rsid w:val="00480AB2"/>
    <w:rsid w:val="00483EDB"/>
    <w:rsid w:val="0048765F"/>
    <w:rsid w:val="004B4500"/>
    <w:rsid w:val="004B50EB"/>
    <w:rsid w:val="004C1F58"/>
    <w:rsid w:val="00512C15"/>
    <w:rsid w:val="00513E40"/>
    <w:rsid w:val="0051453F"/>
    <w:rsid w:val="005433A3"/>
    <w:rsid w:val="00570BC4"/>
    <w:rsid w:val="00574B66"/>
    <w:rsid w:val="00581F65"/>
    <w:rsid w:val="005847A8"/>
    <w:rsid w:val="005A27FC"/>
    <w:rsid w:val="005C5634"/>
    <w:rsid w:val="005F164B"/>
    <w:rsid w:val="00604AD8"/>
    <w:rsid w:val="0062513A"/>
    <w:rsid w:val="00642D3C"/>
    <w:rsid w:val="00664999"/>
    <w:rsid w:val="00691EE3"/>
    <w:rsid w:val="00696706"/>
    <w:rsid w:val="006A235F"/>
    <w:rsid w:val="006B2771"/>
    <w:rsid w:val="006C50A4"/>
    <w:rsid w:val="006E1F3F"/>
    <w:rsid w:val="007628E3"/>
    <w:rsid w:val="007723D1"/>
    <w:rsid w:val="00772435"/>
    <w:rsid w:val="007804E1"/>
    <w:rsid w:val="00785D1B"/>
    <w:rsid w:val="007C799E"/>
    <w:rsid w:val="007E0880"/>
    <w:rsid w:val="007E313E"/>
    <w:rsid w:val="007E461C"/>
    <w:rsid w:val="007F2BD3"/>
    <w:rsid w:val="007F7829"/>
    <w:rsid w:val="00807FC0"/>
    <w:rsid w:val="00810422"/>
    <w:rsid w:val="00823C55"/>
    <w:rsid w:val="00825934"/>
    <w:rsid w:val="00853403"/>
    <w:rsid w:val="00866058"/>
    <w:rsid w:val="00867A13"/>
    <w:rsid w:val="00871557"/>
    <w:rsid w:val="008778FC"/>
    <w:rsid w:val="00897735"/>
    <w:rsid w:val="008A1499"/>
    <w:rsid w:val="008A2901"/>
    <w:rsid w:val="008A71E3"/>
    <w:rsid w:val="008B5838"/>
    <w:rsid w:val="008B7111"/>
    <w:rsid w:val="008C1D59"/>
    <w:rsid w:val="008D5605"/>
    <w:rsid w:val="008D7D30"/>
    <w:rsid w:val="008F3233"/>
    <w:rsid w:val="00915619"/>
    <w:rsid w:val="00943450"/>
    <w:rsid w:val="009444D1"/>
    <w:rsid w:val="00954E5B"/>
    <w:rsid w:val="00964684"/>
    <w:rsid w:val="00970863"/>
    <w:rsid w:val="00972989"/>
    <w:rsid w:val="009821EE"/>
    <w:rsid w:val="009822E8"/>
    <w:rsid w:val="009A0855"/>
    <w:rsid w:val="009A2281"/>
    <w:rsid w:val="009A6E8E"/>
    <w:rsid w:val="009B7038"/>
    <w:rsid w:val="009C55EE"/>
    <w:rsid w:val="009D50D1"/>
    <w:rsid w:val="009D595A"/>
    <w:rsid w:val="009D6629"/>
    <w:rsid w:val="009E131A"/>
    <w:rsid w:val="009E253D"/>
    <w:rsid w:val="009E3913"/>
    <w:rsid w:val="009F68B2"/>
    <w:rsid w:val="009F754B"/>
    <w:rsid w:val="009F798C"/>
    <w:rsid w:val="00A25D84"/>
    <w:rsid w:val="00A26F89"/>
    <w:rsid w:val="00A3013A"/>
    <w:rsid w:val="00A32380"/>
    <w:rsid w:val="00A36B94"/>
    <w:rsid w:val="00A7154C"/>
    <w:rsid w:val="00A736EB"/>
    <w:rsid w:val="00A7534B"/>
    <w:rsid w:val="00A772BB"/>
    <w:rsid w:val="00A81BD5"/>
    <w:rsid w:val="00A85EF4"/>
    <w:rsid w:val="00A9082B"/>
    <w:rsid w:val="00AE1371"/>
    <w:rsid w:val="00AF4C79"/>
    <w:rsid w:val="00AF6056"/>
    <w:rsid w:val="00AF643B"/>
    <w:rsid w:val="00B21E15"/>
    <w:rsid w:val="00B26094"/>
    <w:rsid w:val="00B32CEE"/>
    <w:rsid w:val="00B37A3C"/>
    <w:rsid w:val="00B42163"/>
    <w:rsid w:val="00B6285A"/>
    <w:rsid w:val="00B95AC3"/>
    <w:rsid w:val="00BA41AE"/>
    <w:rsid w:val="00BC5FAA"/>
    <w:rsid w:val="00BC740D"/>
    <w:rsid w:val="00BE2BEB"/>
    <w:rsid w:val="00BE5E78"/>
    <w:rsid w:val="00C01C9B"/>
    <w:rsid w:val="00C01DE0"/>
    <w:rsid w:val="00C15A65"/>
    <w:rsid w:val="00C35800"/>
    <w:rsid w:val="00C50214"/>
    <w:rsid w:val="00C5688F"/>
    <w:rsid w:val="00C630A3"/>
    <w:rsid w:val="00C70AD0"/>
    <w:rsid w:val="00C909CA"/>
    <w:rsid w:val="00C94F99"/>
    <w:rsid w:val="00CD36C8"/>
    <w:rsid w:val="00CD680C"/>
    <w:rsid w:val="00CE181F"/>
    <w:rsid w:val="00CE49C0"/>
    <w:rsid w:val="00D16971"/>
    <w:rsid w:val="00D20101"/>
    <w:rsid w:val="00D312C4"/>
    <w:rsid w:val="00D42C4C"/>
    <w:rsid w:val="00D45A60"/>
    <w:rsid w:val="00D50981"/>
    <w:rsid w:val="00D64324"/>
    <w:rsid w:val="00D64FBA"/>
    <w:rsid w:val="00D85E19"/>
    <w:rsid w:val="00D90ACA"/>
    <w:rsid w:val="00D92E9E"/>
    <w:rsid w:val="00DA2AFC"/>
    <w:rsid w:val="00DD17AF"/>
    <w:rsid w:val="00DF496C"/>
    <w:rsid w:val="00DF7057"/>
    <w:rsid w:val="00E028C2"/>
    <w:rsid w:val="00E10B93"/>
    <w:rsid w:val="00E10CE4"/>
    <w:rsid w:val="00E12A8B"/>
    <w:rsid w:val="00E3212E"/>
    <w:rsid w:val="00E4306B"/>
    <w:rsid w:val="00E448C2"/>
    <w:rsid w:val="00E65704"/>
    <w:rsid w:val="00E76F6A"/>
    <w:rsid w:val="00EA191D"/>
    <w:rsid w:val="00EC7C9D"/>
    <w:rsid w:val="00ED2757"/>
    <w:rsid w:val="00ED788B"/>
    <w:rsid w:val="00EF327B"/>
    <w:rsid w:val="00EF6CE3"/>
    <w:rsid w:val="00F07835"/>
    <w:rsid w:val="00F1457A"/>
    <w:rsid w:val="00F20D4D"/>
    <w:rsid w:val="00F4771E"/>
    <w:rsid w:val="00F51909"/>
    <w:rsid w:val="00F5600E"/>
    <w:rsid w:val="00F65672"/>
    <w:rsid w:val="00F7572C"/>
    <w:rsid w:val="00F76CC5"/>
    <w:rsid w:val="00F81F98"/>
    <w:rsid w:val="00F966F6"/>
    <w:rsid w:val="00FB6E5C"/>
    <w:rsid w:val="00FC0B38"/>
    <w:rsid w:val="00FD1A72"/>
    <w:rsid w:val="00FD1D5A"/>
    <w:rsid w:val="00FD5318"/>
    <w:rsid w:val="174C718D"/>
    <w:rsid w:val="2ACB3F8F"/>
    <w:rsid w:val="34997BB7"/>
    <w:rsid w:val="50260D8B"/>
    <w:rsid w:val="7B5B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56D4"/>
  <w15:docId w15:val="{C4258133-CE9D-4393-AD48-B1BA5C52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5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AnaMarija Zunic</cp:lastModifiedBy>
  <cp:revision>5</cp:revision>
  <cp:lastPrinted>2026-03-24T07:32:00Z</cp:lastPrinted>
  <dcterms:created xsi:type="dcterms:W3CDTF">2026-03-23T13:05:00Z</dcterms:created>
  <dcterms:modified xsi:type="dcterms:W3CDTF">2026-03-25T08:49:00Z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2057-12.2.0.13489</vt:lpwstr>
  </property>
  <property fmtid="{D5CDD505-2E9C-101B-9397-08002B2CF9AE}" pid="3" name="ICV">
    <vt:lpwstr>8C5301D74C674EBC83E28732F15D323A</vt:lpwstr>
  </property>
</Properties>
</file>